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0FF8" w14:textId="77777777" w:rsidR="008F275B" w:rsidRDefault="008F275B" w:rsidP="008F275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676C29A5" w14:textId="77777777" w:rsidR="00D654EA" w:rsidRPr="00AF611B" w:rsidRDefault="00D654EA" w:rsidP="00D6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INSTITUTO ELECTORAL </w:t>
      </w:r>
      <w:proofErr w:type="gramStart"/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Y  DE</w:t>
      </w:r>
      <w:proofErr w:type="gramEnd"/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PARTICIPACIÓN CIUDADANA  DE YUCATÁN.</w:t>
      </w:r>
    </w:p>
    <w:p w14:paraId="3B869541" w14:textId="77777777" w:rsidR="00D654EA" w:rsidRPr="00AF611B" w:rsidRDefault="00D654EA" w:rsidP="00D654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518B12F" w14:textId="77777777" w:rsidR="00D654EA" w:rsidRPr="00AF611B" w:rsidRDefault="00D654EA" w:rsidP="00D6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ACTA DE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SESIÓN ORDINARIA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CELEBRADA POR EL CONSEJO MUNICIPAL </w:t>
      </w:r>
      <w:proofErr w:type="gramStart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ELECTORAL  DE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BACA,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FECHA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TREINTA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ENERO DEL AÑO 2024.</w:t>
      </w:r>
    </w:p>
    <w:p w14:paraId="0F52385C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048E48E" w14:textId="77777777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el municipio de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Baca,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Yucatán, Estados Unidos Mexicanos, siendo las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dieciséis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horas con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diez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minutos, del día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Treinta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enero del año 2024, en el local que ocupa el Consejo Municipal Electoral de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Baca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ubicado en el predio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número Cuarenta y nueve, letra I </w:t>
      </w:r>
      <w:r w:rsidRPr="00F17F9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la calle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diecinueve</w:t>
      </w:r>
      <w:r w:rsidRPr="00F17F9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entre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diez y doce </w:t>
      </w:r>
      <w:r w:rsidRPr="00F17F9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este municipio,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reunieron los integrantes de este Consejo Municipal Electoral con la finalidad de celebrar la presente Sesión ordinaria. </w:t>
      </w:r>
    </w:p>
    <w:p w14:paraId="67751232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147F69D" w14:textId="77777777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uso de la palabra,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C. HERBERTH GASPAR UC XUFFI  Consejero Presidente,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este Consejo Municipal Electoral,  manifestó lo siguiente: Buenas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tardes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señoras y señores integrantes de este Consejo Municipal Electoral de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Baca,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fundamento en el artículo 5, inciso d), del Reglamento de Sesiones de los Consejos del Instituto Electoral y de Participación Ciudadana de Yucatán, declaró que siendo las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dieciséis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horas con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diez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minutos del día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Treinta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enero del año 2024 damos inicio a la presente  sesión de carácter  ordinaria.</w:t>
      </w:r>
    </w:p>
    <w:p w14:paraId="10CC8E79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2827C98" w14:textId="77777777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en uso de la </w:t>
      </w:r>
      <w:proofErr w:type="gramStart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voz 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C. HERBERTH GASPAR UC XUFFI  Consejero Presidente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de conformidad a lo establecido en el inciso d), del artículo 7, del mismo ordenamiento jurídico, solicitó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la Secretaria Ejecutiva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proceder con el primer punto del orden del día, consistente en dar cuenta de la lista de asistencia.</w:t>
      </w:r>
    </w:p>
    <w:p w14:paraId="32F29562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F5992FE" w14:textId="77777777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Siendo que, como punto número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uno</w:t>
      </w:r>
      <w:r w:rsidRPr="00AF611B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del Orden del Día; en uso de la palabra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Secretaria Ejecutiva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C. GRISSEL ROSSANA BASTO RAMOS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4A68CB34" w14:textId="504E3AF0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Consejera Electoral C. NELDY ARGELIA MAZA </w:t>
      </w:r>
    </w:p>
    <w:p w14:paraId="314854D2" w14:textId="77777777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Consejera Electoral C. PAULINA DEL CARMEN CAAMAL NUÑEZ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3EEAC857" w14:textId="77777777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C. HERBERTH GASPAR UC XUFFI</w:t>
      </w:r>
    </w:p>
    <w:p w14:paraId="50149975" w14:textId="77777777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14FEDE7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2668CF0" w14:textId="77777777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Todos los anteriormente mencionados con derecho a voz y voto, y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Secretaria Ejecutiva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C. GRISSEL ROSSANA BASTO RAMOS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derecho a voz, pero sin voto. </w:t>
      </w:r>
    </w:p>
    <w:p w14:paraId="23399ABF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3F256C4" w14:textId="77777777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MX"/>
        </w:rPr>
      </w:pPr>
    </w:p>
    <w:p w14:paraId="32F7A50D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Seguidamente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Consejero Presidente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, solicitó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Ejecutiva,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proceda a dar cuenta del siguiente punto del orden del día; a lo que la o el Secretaria (o) Ejecutiva (o), en cumplimiento del punto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dos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del orden del día, y con fundamento en el artículo 7 inciso d) del reglamento de sesiones de los Consejos del Instituto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Electoral y de Participación Ciudadana de Yucatán, certificó que con la asistencia de los tres Consejeros Municipales Electorales con derecho a voz y voto entre los que se encuentra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consejero Presidente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  existe el Quórum legal para llevar a cabo la presente sesión. </w:t>
      </w:r>
    </w:p>
    <w:p w14:paraId="6183A356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21DFC40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de acuerdo al punto número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tres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2362ED35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532C872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lo anterior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solicitó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Ejecutiva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proceda a dar cuenta del orden del día de la presente sesión, a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Secretaria Ejecutiva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en cumplimiento del punto número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cuatro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28408E1D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4F98BA10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Lista de asistencia.</w:t>
      </w:r>
    </w:p>
    <w:p w14:paraId="3126D540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Certificación del Quórum legal.</w:t>
      </w:r>
    </w:p>
    <w:p w14:paraId="39CFBF22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Declaración de existir el Quórum legal y estar debidamente instalada la sesión.</w:t>
      </w:r>
    </w:p>
    <w:p w14:paraId="71E44EBE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Lectura del orden del día.</w:t>
      </w:r>
    </w:p>
    <w:p w14:paraId="5EADD598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5.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Lectura de los oficios recibidos por este Consejo Electoral.</w:t>
      </w:r>
    </w:p>
    <w:p w14:paraId="4DE80AC0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6.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En su caso, incorporación de las representaciones de Partidos Políticos </w:t>
      </w:r>
    </w:p>
    <w:p w14:paraId="59F13C1E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7.  Asuntos generales</w:t>
      </w:r>
    </w:p>
    <w:p w14:paraId="169C38F9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8.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Receso para la elaboración del proyecto de acta de sesión.</w:t>
      </w:r>
    </w:p>
    <w:p w14:paraId="0242556B" w14:textId="77777777" w:rsidR="00D654EA" w:rsidRPr="00AF611B" w:rsidRDefault="00D654EA" w:rsidP="00D654EA">
      <w:pPr>
        <w:spacing w:after="0" w:line="240" w:lineRule="auto"/>
        <w:ind w:left="378" w:hanging="33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9.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Lista de asistencia y certificación del Quorum legal en virtud de la reanudación de la sesión                    </w:t>
      </w:r>
    </w:p>
    <w:p w14:paraId="45D39CBF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10. Declaración de existir el Quórum legal para celebrarse la sesión </w:t>
      </w:r>
    </w:p>
    <w:p w14:paraId="6231320A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11. Declaración de estar debidamente instalada la sesión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</w:p>
    <w:p w14:paraId="145994A2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12. Lectura y aprobación del proyecto de acta de la presente sesión</w:t>
      </w:r>
    </w:p>
    <w:p w14:paraId="4BA7CD03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13. Declaración de haberse agotado todos los puntos del orden del día</w:t>
      </w:r>
    </w:p>
    <w:p w14:paraId="7F70D4D6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14.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Clausura de la sesión.</w:t>
      </w:r>
    </w:p>
    <w:p w14:paraId="26A21366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2CEFB0F" w14:textId="77777777" w:rsidR="00D654EA" w:rsidRDefault="00D654EA" w:rsidP="00D654E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Seguidamente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solicitó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Ejecutiva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sirva a proceder con el siguiente punto del orden del día; a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Ejecutiva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cumplimiento del punto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cinco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siendo este la lectura de los oficios recibidos en este Consejo Municipal Electoral, siendo los que se relacionan a continuación: </w:t>
      </w:r>
    </w:p>
    <w:p w14:paraId="49824178" w14:textId="6A397817" w:rsidR="00D654EA" w:rsidRDefault="00D654EA" w:rsidP="00D654E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1.- Escrito de fecha dieciséis de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Enero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año en curso del Partido Acción Nacional, con el que acredita a sus representantes ante este Consejo Municipal.</w:t>
      </w:r>
    </w:p>
    <w:p w14:paraId="25167C53" w14:textId="77777777" w:rsidR="00D654EA" w:rsidRDefault="00D654EA" w:rsidP="00D654E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2.- Escrito de fecha veintidós de enero del año en curso, del Partido Revolucionario Institucional, con el que acredita a sus representantes ante este Consejo Municipal.</w:t>
      </w:r>
    </w:p>
    <w:p w14:paraId="6AAC4CEC" w14:textId="77777777" w:rsidR="00D654EA" w:rsidRDefault="00D654EA" w:rsidP="00D654E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3.- Escrito de fecha veintisiete de enero del año en curso, del Partido Movimiento Ciudadano, con el que acredita a sus representantes ante este Consejo Municipal.</w:t>
      </w:r>
    </w:p>
    <w:p w14:paraId="6F0FF297" w14:textId="77777777" w:rsidR="00D654EA" w:rsidRDefault="00D654EA" w:rsidP="00D654E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4.- Acuerdo CG/205/2023 del Consejo General por el que se determina la ubicación de los centros de acopio y transmisión de datos (CATD) del programa de resultados electorales Preliminares, así como, del centro de captura y verificación (CCV)  </w:t>
      </w:r>
    </w:p>
    <w:p w14:paraId="51DA8A88" w14:textId="46F0CA62" w:rsidR="00D654EA" w:rsidRDefault="00D654EA" w:rsidP="00D654E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5.- Acuerdo CG/206/2023 del Consejo General por el que se instruye a los consejos municipales electorales para que otorguen seguimiento y supervisión del programa de resultados electorales preliminares (PREP) en los centros de Acopio y transmisión de datos (CATD) y en su caso el centro de captura y verificación (CCV).</w:t>
      </w:r>
    </w:p>
    <w:p w14:paraId="48017107" w14:textId="47E7940B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Acto seguido,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Presidente solicita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Ejecutiva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dé seguimiento con el orden del día;  por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Ejecutiva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dio lectura al punto número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seis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consistente en la incorporación de los partidos políticos, a las actividades del presente Consejo Municipal Electoral de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Baca,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lo que a continuación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 con fundamento en los artículos 168 fracción IV  de la Ley de Instituciones y Procedimientos Electorales del Estado de Yucatán, declaró formalmente incorporados a los representantes de los siguientes Partidos Políticos: </w:t>
      </w:r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Partido Acción Nacional, propietario </w:t>
      </w:r>
      <w:proofErr w:type="spellStart"/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Wilvy</w:t>
      </w:r>
      <w:proofErr w:type="spellEnd"/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Melissa Castillo Pech, suplente Juan </w:t>
      </w:r>
      <w:proofErr w:type="spellStart"/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Jose</w:t>
      </w:r>
      <w:proofErr w:type="spellEnd"/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Ceballos Flores;</w:t>
      </w:r>
      <w:r w:rsidR="004C53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Partido Revolucionario Institucional, propietario Luis </w:t>
      </w:r>
      <w:proofErr w:type="spellStart"/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Ivan</w:t>
      </w:r>
      <w:proofErr w:type="spellEnd"/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Noh</w:t>
      </w:r>
      <w:proofErr w:type="spellEnd"/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Canto, Suplente Dayron Emir Poot </w:t>
      </w:r>
      <w:proofErr w:type="spellStart"/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Frias</w:t>
      </w:r>
      <w:proofErr w:type="spellEnd"/>
      <w:r w:rsidR="00E14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 Movimiento Ciudadano Propietario, Antonio Guadalupe Canul Pool, suplente Mariana Guadalupe Tamayo.</w:t>
      </w:r>
    </w:p>
    <w:p w14:paraId="7A59E96A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65C7979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con el uso de la voz,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04ACFB71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B36C16A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Dando continuidad a la presente sesión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solicitó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Ejecutiva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sirva a proceder con el siguiente punto del orden del día.</w:t>
      </w:r>
    </w:p>
    <w:p w14:paraId="7EA6F584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625CC73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Acto seguido,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Secretaria Ejecutiva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continuó con el punto número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siete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siendo este Asuntos Generales.</w:t>
      </w:r>
    </w:p>
    <w:p w14:paraId="53214F96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FF71857" w14:textId="5A4E14C4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Acto seguido,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preguntó a las y a los integrantes del Consejo Municipal que desearan hacer uso de la voz para tratar algún asunto en particular, favor de levantar la mano para registrarlos.</w:t>
      </w:r>
      <w:r w:rsidR="004C53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no existiendo intervenciones que registrar, se da continuidad con la sesión.</w:t>
      </w:r>
    </w:p>
    <w:p w14:paraId="056D9C33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90DF4CB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Acto seguido,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Presidente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Ejecutiva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dé seguimiento con el Orden del Día;  a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Ejecutiva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da lectura al punto número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ocho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siendo este el consistente en solicitar receso para la redacción del proyecto de acta de la presente sesión; a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Presidente, con fundamento en el artículo 23 numeral 3 del Reglamento de Sesiones de los Consejos del Instituto Electoral y de Participación Ciudadana de Yucatán, propone un receso de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veinte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minutos, solicitando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Ejecutiva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proceda a tomar la votación en relación al receso para la redacción del proyecto de acta.</w:t>
      </w:r>
    </w:p>
    <w:p w14:paraId="0774E64B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AB376DB" w14:textId="013B8ADC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 Con fundamento en el artículo 7 inciso g) del Reglamento de Sesiones de los Consejos del Instituto de Procedimientos Electorales y Participación Ciudadana del Estado de Yucatán, solicita a los </w:t>
      </w:r>
      <w:proofErr w:type="gramStart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Consejeros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Municipales Electorales, que estén por la aprobatoria, favor de levantar la mano. Acto seguido,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Secretaria Ejecutiva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informó que el receso solicitado para la elaboración del proyecto de Acta de la presente Sesión había sido aprobado por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unanimidad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votos, siendo estos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tres votos a favor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; por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 en uso de la voz siendo las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dieciséis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horas con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doce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minutos declara un receso de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diez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minutos, regresando a las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dieciséis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horas con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veintidós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minutos. </w:t>
      </w:r>
    </w:p>
    <w:p w14:paraId="41E37E75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F77329C" w14:textId="37171081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Siendo las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4C53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dieciséis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horas con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veintidós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minutos, se reanuda la presente Sesión ordinaria, a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solicitó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Ejecutiva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cumplimiento del punto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nueve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 realizar el pase de lista correspondiente, con el objeto de certificar la existencia del quórum legal para </w:t>
      </w:r>
      <w:proofErr w:type="spellStart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reaunudar</w:t>
      </w:r>
      <w:proofErr w:type="spell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sesión. </w:t>
      </w:r>
    </w:p>
    <w:p w14:paraId="2ADD57ED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882DCFE" w14:textId="77777777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continuación,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Secretaria Ejecutiva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procedió a realizar el pase de lista, estando presentes las siguientes personas: </w:t>
      </w:r>
    </w:p>
    <w:p w14:paraId="1F64B11A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4EAE817" w14:textId="0EDB34C7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Consejera Electoral C. NELDY ARGELIA MAZA </w:t>
      </w:r>
    </w:p>
    <w:p w14:paraId="72D6BCA7" w14:textId="77777777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Consejera Electoral C. PAULINA DEL CARMEN CAAMAL NUÑEZ </w:t>
      </w:r>
    </w:p>
    <w:p w14:paraId="33104E13" w14:textId="77777777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C. HERBERTH GASPAR UC XUFFI</w:t>
      </w:r>
    </w:p>
    <w:p w14:paraId="13900F0A" w14:textId="77777777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89DA7D6" w14:textId="77777777" w:rsidR="00D654EA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33C6EDE" w14:textId="77777777" w:rsidR="00D654EA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Todos los anteriormente mencionados con derecho a voz y voto, y la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Secretaria Ejecutiva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C. GRISSEL ROSSANA BASTO RAMOS con derecho a voz, pero sin voto. </w:t>
      </w:r>
    </w:p>
    <w:p w14:paraId="70762857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FF68ECF" w14:textId="77777777" w:rsidR="00D654EA" w:rsidRDefault="00D654EA" w:rsidP="00D65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Asimismo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estando presentes las representaciones de los Partidos Políticos siguientes:</w:t>
      </w:r>
    </w:p>
    <w:p w14:paraId="30D1891F" w14:textId="77777777" w:rsidR="00D654EA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Partido Revolucionario Institucional C. LUIS VAN NOH CANTO, representante Propietario.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</w:t>
      </w:r>
    </w:p>
    <w:p w14:paraId="71862FB8" w14:textId="4B6A3E67" w:rsidR="00D654EA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proofErr w:type="gramStart"/>
      <w:r w:rsidRPr="00E519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Partido  Acción</w:t>
      </w:r>
      <w:proofErr w:type="gramEnd"/>
      <w:r w:rsidRPr="00E519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Nacional C. WILVY MELISSA CASTILLO PECH</w:t>
      </w:r>
      <w:r w:rsidR="00AD1C6D">
        <w:rPr>
          <w:rFonts w:ascii="Times New Roman" w:eastAsia="Times New Roman" w:hAnsi="Times New Roman" w:cs="Times New Roman"/>
          <w:sz w:val="24"/>
          <w:szCs w:val="24"/>
          <w:lang w:eastAsia="es-MX"/>
        </w:rPr>
        <w:t>, representante propietaria.</w:t>
      </w:r>
    </w:p>
    <w:p w14:paraId="43E18E4B" w14:textId="77777777" w:rsidR="00D654EA" w:rsidRPr="00AF611B" w:rsidRDefault="00D654EA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F1CB52E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con el uso de la voz, la o el </w:t>
      </w:r>
      <w:proofErr w:type="gramStart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Secretaria Ejecutiva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 fundamento en el artículo 7 inciso d) certificó la existencia del quórum legal para continuar con el desarrollo de la sesión.</w:t>
      </w:r>
    </w:p>
    <w:p w14:paraId="4B5F68B2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6405D57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uso de la voz y dando cumplimiento al punto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diez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declara la existencia del quorum legal </w:t>
      </w:r>
    </w:p>
    <w:p w14:paraId="0E49A2EF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9FC5383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dando cumplimiento al punto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once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dec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laro estar debidamente instalad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sesión.</w:t>
      </w:r>
    </w:p>
    <w:p w14:paraId="201C9445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0370E014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En uso de la voz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Presidente solicitó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Ejecutiva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cumplimiento al siguiente punto del orden del día. A lo que el secretario ejecutivo informa que el punto a seguir es el relativo al número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doce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consiste en la lectura y aprobación del acta de la presente sesión.</w:t>
      </w:r>
    </w:p>
    <w:p w14:paraId="1C511DE8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EF5216C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Secretaria Ejecutiva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uso de la voz manifestó lo siguiente: Integrantes del Consejo Municipal Electoral de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Baca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con su anuencia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del 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Presidente, solicito la dispensa de la lectura del acta de la presente sesión de carácter Ordinaria de fecha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30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enero de 2024.</w:t>
      </w:r>
    </w:p>
    <w:p w14:paraId="4D102BC3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06BB7AD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uso de la voz,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pregunto a los integrantes, del Consejo Municipal de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Baca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si existe alguna objeción, respecto a la dispensa solicitada, al no haber objeciones, le solicito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Secretaria Ejecutiva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continue con la lectura que corresponda.</w:t>
      </w:r>
    </w:p>
    <w:p w14:paraId="3F722789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9639BBF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Acto seguido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Secretaria Ejecutiva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en virtud de la dispensa previamente concedida, procede a dar lectura al siguiente punto correspondiente, el cual consiste en la aprobación del proyecto de acta de la sesión Ordinaria.</w:t>
      </w:r>
    </w:p>
    <w:p w14:paraId="1D5ABFB0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D78797C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Por lo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solicita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Ejecutiva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sirva a tomar la votación con respeto de la aprobación del Acta de la presente Sesión. Por lo que en uso de la voz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Ejecutiva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 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Ejecutiva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informó que el Acta de la Sesión Ordinaria fue aprobada por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unanimidad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votos, siendo esto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tres votos a favor. </w:t>
      </w:r>
    </w:p>
    <w:p w14:paraId="51D96CE0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D32BD9F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Acto seguido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Presidente, solicitó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Ejecutiva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 se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sirviera a proceder con el siguiente punto del orden del día y en cumplimiento del punto número 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trece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 en cuestión,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Secretaria Ejecutiva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 del Consejo Municipal Electoral, declaró y dio fe de haberse agotado todos los puntos que integran el orden del día. </w:t>
      </w:r>
    </w:p>
    <w:p w14:paraId="3EA133FC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 </w:t>
      </w:r>
    </w:p>
    <w:p w14:paraId="49541F5E" w14:textId="77777777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fundamento en el inciso d) artículo 5 del Reglamento de Sesiones de los Consejos del Instituto Electoral y Participación Ciudadana de Yucatán y en cumplimiento del punto número</w:t>
      </w:r>
      <w:r w:rsidRPr="00AF6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catorce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dio por clausurada la Sesión de carácter ordinaria del día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treinta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enero de 2024, siendo las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16:30 dieciséis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 con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treinta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minutos. </w:t>
      </w:r>
    </w:p>
    <w:p w14:paraId="3B44244D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0317EEE" w14:textId="0D483250" w:rsidR="00D654EA" w:rsidRPr="00AF611B" w:rsidRDefault="00D654EA" w:rsidP="00D65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último, con el artículo 23 numeral </w:t>
      </w:r>
      <w:r w:rsidR="00AD1C6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5 </w:t>
      </w:r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del Reglamento de Sesiones de los Consejos del Instituto Electoral y Participación Ciudadana de Yucatán, remítase copia certificada del Acta de la presente Sesión ORDINARIA al </w:t>
      </w:r>
      <w:proofErr w:type="gramStart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Consejero Presidente</w:t>
      </w:r>
      <w:proofErr w:type="gramEnd"/>
      <w:r w:rsidRPr="00AF61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Consejo General del Instituto Electoral y de Participación Ciudadana de Yucatán. </w:t>
      </w:r>
    </w:p>
    <w:p w14:paraId="45DF4BF3" w14:textId="77777777" w:rsidR="00D654EA" w:rsidRPr="00AF611B" w:rsidRDefault="00D654EA" w:rsidP="00D654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br/>
      </w:r>
    </w:p>
    <w:tbl>
      <w:tblPr>
        <w:tblpPr w:leftFromText="141" w:rightFromText="141" w:horzAnchor="margin" w:tblpY="73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8"/>
        <w:gridCol w:w="4331"/>
      </w:tblGrid>
      <w:tr w:rsidR="00D654EA" w:rsidRPr="00AF611B" w14:paraId="72A0856F" w14:textId="77777777" w:rsidTr="00D654EA">
        <w:trPr>
          <w:trHeight w:val="115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41A0A" w14:textId="77777777" w:rsidR="00D654EA" w:rsidRPr="00AF611B" w:rsidRDefault="00D654EA" w:rsidP="00D654EA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7680D5EC" w14:textId="77777777" w:rsidR="00D654EA" w:rsidRDefault="00D654EA" w:rsidP="00D65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6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</w:t>
            </w:r>
            <w:r w:rsidRPr="00AF61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HERBERTH GASPAR UC XUFFI</w:t>
            </w:r>
          </w:p>
          <w:p w14:paraId="479BBB91" w14:textId="77777777" w:rsidR="00D654EA" w:rsidRPr="00AF611B" w:rsidRDefault="00D654EA" w:rsidP="00D6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CONSEJERO </w:t>
            </w:r>
            <w:r w:rsidRPr="00AF6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774D4" w14:textId="77777777" w:rsidR="00D654EA" w:rsidRPr="00AF611B" w:rsidRDefault="00D654EA" w:rsidP="00D654EA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4DC9C9F9" w14:textId="77777777" w:rsidR="00D654EA" w:rsidRPr="00AF611B" w:rsidRDefault="00D654EA" w:rsidP="00D6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6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GRISSEL ROSSANA BASTO RAMOS</w:t>
            </w:r>
            <w:r w:rsidRPr="00AF6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F61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515630F2" w14:textId="77777777" w:rsidR="00D654EA" w:rsidRPr="00AF611B" w:rsidRDefault="00D654EA" w:rsidP="00D6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SECRETARIA EJECUTIVA</w:t>
            </w:r>
          </w:p>
        </w:tc>
      </w:tr>
      <w:tr w:rsidR="00D654EA" w:rsidRPr="00AF611B" w14:paraId="211BFF70" w14:textId="77777777" w:rsidTr="00D654EA">
        <w:trPr>
          <w:trHeight w:val="117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BE525" w14:textId="77777777" w:rsidR="00D654EA" w:rsidRPr="00AF611B" w:rsidRDefault="00D654EA" w:rsidP="00D6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16026CA0" w14:textId="77777777" w:rsidR="00D654EA" w:rsidRPr="00AF611B" w:rsidRDefault="00D654EA" w:rsidP="00D654EA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760DE1BB" w14:textId="77777777" w:rsidR="00D654EA" w:rsidRPr="00AF611B" w:rsidRDefault="00D654EA" w:rsidP="00D6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6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NELDY ARGELIA MAZA POOT</w:t>
            </w:r>
          </w:p>
          <w:p w14:paraId="0D99B833" w14:textId="77777777" w:rsidR="00D654EA" w:rsidRPr="00AF611B" w:rsidRDefault="00D654EA" w:rsidP="00D6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CONSEJERA </w:t>
            </w:r>
            <w:r w:rsidRPr="00AF6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ELECTORAL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C3A57" w14:textId="77777777" w:rsidR="00D654EA" w:rsidRPr="00AF611B" w:rsidRDefault="00D654EA" w:rsidP="00D6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6A971630" w14:textId="77777777" w:rsidR="00D654EA" w:rsidRPr="00AF611B" w:rsidRDefault="00D654EA" w:rsidP="00D654EA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413B0F92" w14:textId="77777777" w:rsidR="00D654EA" w:rsidRPr="00AF611B" w:rsidRDefault="00D654EA" w:rsidP="00D6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6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PAULINA DEL CARMEN CAAMAL NUÑEZ</w:t>
            </w:r>
          </w:p>
          <w:p w14:paraId="11D12F9B" w14:textId="77777777" w:rsidR="00D654EA" w:rsidRPr="00AF611B" w:rsidRDefault="00D654EA" w:rsidP="00D6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CONSEJERO </w:t>
            </w:r>
            <w:r w:rsidRPr="00AF6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ELECTORAL</w:t>
            </w:r>
          </w:p>
        </w:tc>
      </w:tr>
    </w:tbl>
    <w:p w14:paraId="7D98A30D" w14:textId="30F4EDDF" w:rsidR="00D654EA" w:rsidRDefault="00D654EA" w:rsidP="00AD1C6D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tbl>
      <w:tblPr>
        <w:tblpPr w:leftFromText="141" w:rightFromText="141" w:vertAnchor="text" w:horzAnchor="margin" w:tblpY="28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4051"/>
      </w:tblGrid>
      <w:tr w:rsidR="00D654EA" w:rsidRPr="00AF611B" w14:paraId="6A7942C7" w14:textId="77777777" w:rsidTr="00D654EA">
        <w:trPr>
          <w:trHeight w:val="14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3CB1F" w14:textId="17E42D9F" w:rsidR="00AD1C6D" w:rsidRDefault="00AD1C6D" w:rsidP="00AD1C6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27B6D992" w14:textId="77777777" w:rsidR="00AD1C6D" w:rsidRPr="00D654EA" w:rsidRDefault="00AD1C6D" w:rsidP="00AD1C6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5EFC0FEE" w14:textId="77777777" w:rsidR="00D654EA" w:rsidRPr="00D654EA" w:rsidRDefault="00D654EA" w:rsidP="00D65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D654EA">
              <w:rPr>
                <w:rFonts w:ascii="Times New Roman" w:eastAsia="Times New Roman" w:hAnsi="Times New Roman" w:cs="Times New Roman"/>
                <w:lang w:eastAsia="es-MX"/>
              </w:rPr>
              <w:t>C. LUIS IVAN NOH CANTO</w:t>
            </w:r>
          </w:p>
          <w:p w14:paraId="06FBF940" w14:textId="77777777" w:rsidR="00D654EA" w:rsidRPr="00D654EA" w:rsidRDefault="00D654EA" w:rsidP="00D65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D654EA">
              <w:rPr>
                <w:rFonts w:ascii="Times New Roman" w:eastAsia="Times New Roman" w:hAnsi="Times New Roman" w:cs="Times New Roman"/>
                <w:lang w:eastAsia="es-MX"/>
              </w:rPr>
              <w:t>REPRESENTANTE PROPIETARIO DEL PARTIDO REVOLUCIONARIO INSTITUCIONAL.</w:t>
            </w:r>
          </w:p>
          <w:p w14:paraId="0B95D349" w14:textId="77777777" w:rsidR="00D654EA" w:rsidRPr="00D654EA" w:rsidRDefault="00D654EA" w:rsidP="00D65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0DD7527E" w14:textId="77777777" w:rsidR="00D654EA" w:rsidRPr="00D654EA" w:rsidRDefault="00D654EA" w:rsidP="00D65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45D61" w14:textId="2CC58158" w:rsidR="00D654EA" w:rsidRDefault="00D654EA" w:rsidP="00D654EA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D654EA">
              <w:rPr>
                <w:rFonts w:ascii="Times New Roman" w:eastAsia="Times New Roman" w:hAnsi="Times New Roman" w:cs="Times New Roman"/>
                <w:lang w:eastAsia="es-MX"/>
              </w:rPr>
              <w:t xml:space="preserve"> </w:t>
            </w:r>
          </w:p>
          <w:p w14:paraId="2FFFD580" w14:textId="77777777" w:rsidR="00AD1C6D" w:rsidRPr="00D654EA" w:rsidRDefault="00AD1C6D" w:rsidP="00D654EA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28FF0F28" w14:textId="77777777" w:rsidR="00D654EA" w:rsidRPr="00D654EA" w:rsidRDefault="00D654EA" w:rsidP="00D654EA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D654EA">
              <w:rPr>
                <w:rFonts w:ascii="Times New Roman" w:eastAsia="Times New Roman" w:hAnsi="Times New Roman" w:cs="Times New Roman"/>
                <w:lang w:eastAsia="es-MX"/>
              </w:rPr>
              <w:t xml:space="preserve">C. WILVY MELISSA CASTILLO PECH </w:t>
            </w:r>
          </w:p>
          <w:p w14:paraId="5BF53EDB" w14:textId="77777777" w:rsidR="00D654EA" w:rsidRPr="00D654EA" w:rsidRDefault="00D654EA" w:rsidP="00D654EA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D654EA">
              <w:rPr>
                <w:rFonts w:ascii="Times New Roman" w:eastAsia="Times New Roman" w:hAnsi="Times New Roman" w:cs="Times New Roman"/>
                <w:lang w:eastAsia="es-MX"/>
              </w:rPr>
              <w:t>REPRESENTANTE PROPIETARIO DEL PARTIDO ACCIÓN NACIONAL.</w:t>
            </w:r>
          </w:p>
        </w:tc>
      </w:tr>
      <w:tr w:rsidR="00D654EA" w:rsidRPr="00AF611B" w14:paraId="155D91A3" w14:textId="77777777" w:rsidTr="00D654EA">
        <w:trPr>
          <w:trHeight w:val="137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3C9B9" w14:textId="77777777" w:rsidR="00D654EA" w:rsidRPr="00AF611B" w:rsidRDefault="00D654EA" w:rsidP="00D654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611B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E9A98" w14:textId="77777777" w:rsidR="00D654EA" w:rsidRPr="00AF611B" w:rsidRDefault="00D654EA" w:rsidP="00D65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32A3A3E1" w14:textId="46E594C1" w:rsidR="00D654EA" w:rsidRPr="00AD1C6D" w:rsidRDefault="00AD1C6D" w:rsidP="00AD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AD1C6D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Representaciones de partidos políticos</w:t>
      </w:r>
    </w:p>
    <w:p w14:paraId="41A95EBC" w14:textId="77777777" w:rsidR="00D654EA" w:rsidRPr="00AF611B" w:rsidRDefault="00D654EA" w:rsidP="00D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611B"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>Hoja de firmas del acta de sesión ordinaria del Consejo Municipal Electoral de</w:t>
      </w:r>
      <w:r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 xml:space="preserve"> Baca, Yucatán </w:t>
      </w:r>
      <w:r w:rsidRPr="00AF611B"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 xml:space="preserve">de fecha </w:t>
      </w:r>
      <w:r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 xml:space="preserve">treinta </w:t>
      </w:r>
      <w:r w:rsidRPr="00AF611B"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>de enero de 2024.</w:t>
      </w:r>
    </w:p>
    <w:p w14:paraId="19A4235F" w14:textId="77777777" w:rsidR="00D654EA" w:rsidRDefault="00D654EA" w:rsidP="00D654EA"/>
    <w:p w14:paraId="1466B120" w14:textId="77777777" w:rsidR="008F275B" w:rsidRDefault="008F275B" w:rsidP="008F275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58D8A6D7" w14:textId="702C6BFD" w:rsidR="000D4510" w:rsidRDefault="000D4510" w:rsidP="00DE2517">
      <w:pPr>
        <w:jc w:val="center"/>
        <w:rPr>
          <w:rFonts w:ascii="Rubik Light" w:hAnsi="Rubik Light" w:cs="Rubik Light"/>
          <w:sz w:val="20"/>
          <w:szCs w:val="20"/>
        </w:rPr>
      </w:pPr>
    </w:p>
    <w:p w14:paraId="7337C344" w14:textId="3D4AF95F" w:rsidR="00DE2517" w:rsidRDefault="00DE2517" w:rsidP="00DE2517">
      <w:pPr>
        <w:jc w:val="center"/>
        <w:rPr>
          <w:rFonts w:ascii="Rubik Light" w:hAnsi="Rubik Light" w:cs="Rubik Light"/>
          <w:sz w:val="20"/>
          <w:szCs w:val="20"/>
        </w:rPr>
      </w:pPr>
    </w:p>
    <w:p w14:paraId="004D7A1F" w14:textId="3752AB1D" w:rsidR="00DE2517" w:rsidRDefault="00DE2517" w:rsidP="00DE2517">
      <w:pPr>
        <w:jc w:val="center"/>
        <w:rPr>
          <w:rFonts w:ascii="Rubik Light" w:hAnsi="Rubik Light" w:cs="Rubik Light"/>
          <w:sz w:val="20"/>
          <w:szCs w:val="20"/>
        </w:rPr>
      </w:pPr>
    </w:p>
    <w:p w14:paraId="797B45AF" w14:textId="092D441D" w:rsidR="00DE2517" w:rsidRDefault="00DE2517" w:rsidP="00DE2517">
      <w:pPr>
        <w:jc w:val="center"/>
        <w:rPr>
          <w:rFonts w:ascii="Rubik Light" w:hAnsi="Rubik Light" w:cs="Rubik Light"/>
          <w:sz w:val="20"/>
          <w:szCs w:val="20"/>
        </w:rPr>
      </w:pPr>
    </w:p>
    <w:p w14:paraId="289AB1A0" w14:textId="519D1D97" w:rsidR="00DE2517" w:rsidRDefault="00DE2517" w:rsidP="00DE2517">
      <w:pPr>
        <w:jc w:val="center"/>
        <w:rPr>
          <w:rFonts w:ascii="Rubik Light" w:hAnsi="Rubik Light" w:cs="Rubik Light"/>
          <w:sz w:val="20"/>
          <w:szCs w:val="20"/>
        </w:rPr>
      </w:pPr>
    </w:p>
    <w:p w14:paraId="5480FABD" w14:textId="77777777" w:rsidR="00DE2517" w:rsidRDefault="00DE2517" w:rsidP="00D654EA">
      <w:pPr>
        <w:rPr>
          <w:rFonts w:ascii="Rubik Light" w:hAnsi="Rubik Light" w:cs="Rubik Light"/>
          <w:sz w:val="20"/>
          <w:szCs w:val="20"/>
        </w:rPr>
      </w:pPr>
    </w:p>
    <w:sectPr w:rsidR="00DE2517" w:rsidSect="00EB6E7D">
      <w:headerReference w:type="default" r:id="rId6"/>
      <w:footerReference w:type="default" r:id="rId7"/>
      <w:pgSz w:w="12240" w:h="15840"/>
      <w:pgMar w:top="156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99AD" w14:textId="77777777" w:rsidR="00DB086E" w:rsidRDefault="00DB086E" w:rsidP="00580F75">
      <w:pPr>
        <w:spacing w:after="0" w:line="240" w:lineRule="auto"/>
      </w:pPr>
      <w:r>
        <w:separator/>
      </w:r>
    </w:p>
  </w:endnote>
  <w:endnote w:type="continuationSeparator" w:id="0">
    <w:p w14:paraId="4A968F3E" w14:textId="77777777" w:rsidR="00DB086E" w:rsidRDefault="00DB086E" w:rsidP="0058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181712"/>
      <w:docPartObj>
        <w:docPartGallery w:val="Page Numbers (Bottom of Page)"/>
        <w:docPartUnique/>
      </w:docPartObj>
    </w:sdtPr>
    <w:sdtEndPr/>
    <w:sdtContent>
      <w:p w14:paraId="1811E5BD" w14:textId="0AA1415C" w:rsidR="00DE2517" w:rsidRDefault="00DE25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6B286F8" w14:textId="77777777" w:rsidR="00DE2517" w:rsidRDefault="00DE25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3646" w14:textId="77777777" w:rsidR="00DB086E" w:rsidRDefault="00DB086E" w:rsidP="00580F75">
      <w:pPr>
        <w:spacing w:after="0" w:line="240" w:lineRule="auto"/>
      </w:pPr>
      <w:r>
        <w:separator/>
      </w:r>
    </w:p>
  </w:footnote>
  <w:footnote w:type="continuationSeparator" w:id="0">
    <w:p w14:paraId="06E3B6AD" w14:textId="77777777" w:rsidR="00DB086E" w:rsidRDefault="00DB086E" w:rsidP="0058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00EA" w14:textId="77777777" w:rsidR="00580F75" w:rsidRPr="00580F75" w:rsidRDefault="009E5C80" w:rsidP="00580F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E73DF60" wp14:editId="4E4D5272">
          <wp:simplePos x="1076325" y="447675"/>
          <wp:positionH relativeFrom="page">
            <wp:align>center</wp:align>
          </wp:positionH>
          <wp:positionV relativeFrom="page">
            <wp:align>center</wp:align>
          </wp:positionV>
          <wp:extent cx="7837200" cy="1008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31"/>
    <w:rsid w:val="0000128B"/>
    <w:rsid w:val="00024CAD"/>
    <w:rsid w:val="000330B1"/>
    <w:rsid w:val="00051FAE"/>
    <w:rsid w:val="00066469"/>
    <w:rsid w:val="000A27AB"/>
    <w:rsid w:val="000A280B"/>
    <w:rsid w:val="000C2D0F"/>
    <w:rsid w:val="000C7ED3"/>
    <w:rsid w:val="000D4510"/>
    <w:rsid w:val="001138FE"/>
    <w:rsid w:val="00123C27"/>
    <w:rsid w:val="00172E0E"/>
    <w:rsid w:val="00174FB3"/>
    <w:rsid w:val="00186831"/>
    <w:rsid w:val="001B63A0"/>
    <w:rsid w:val="001B7D3A"/>
    <w:rsid w:val="001F2CE3"/>
    <w:rsid w:val="002269F5"/>
    <w:rsid w:val="00241315"/>
    <w:rsid w:val="0024582D"/>
    <w:rsid w:val="00251B0B"/>
    <w:rsid w:val="002811A3"/>
    <w:rsid w:val="002920BB"/>
    <w:rsid w:val="00292DD5"/>
    <w:rsid w:val="00292E3F"/>
    <w:rsid w:val="00293633"/>
    <w:rsid w:val="002A60E9"/>
    <w:rsid w:val="002B02EA"/>
    <w:rsid w:val="002C7623"/>
    <w:rsid w:val="002D5FB9"/>
    <w:rsid w:val="002F1C3A"/>
    <w:rsid w:val="00305420"/>
    <w:rsid w:val="003550B0"/>
    <w:rsid w:val="00390DEE"/>
    <w:rsid w:val="003938D3"/>
    <w:rsid w:val="003B2261"/>
    <w:rsid w:val="003B78DC"/>
    <w:rsid w:val="003E297A"/>
    <w:rsid w:val="003F2ED4"/>
    <w:rsid w:val="00406169"/>
    <w:rsid w:val="0045048C"/>
    <w:rsid w:val="00453B10"/>
    <w:rsid w:val="004776ED"/>
    <w:rsid w:val="00483052"/>
    <w:rsid w:val="004B5033"/>
    <w:rsid w:val="004C2B9B"/>
    <w:rsid w:val="004C5352"/>
    <w:rsid w:val="004C58CD"/>
    <w:rsid w:val="00535F37"/>
    <w:rsid w:val="00542C19"/>
    <w:rsid w:val="00560DC6"/>
    <w:rsid w:val="00580F75"/>
    <w:rsid w:val="005A3B25"/>
    <w:rsid w:val="005A7D1E"/>
    <w:rsid w:val="005E50C4"/>
    <w:rsid w:val="00612998"/>
    <w:rsid w:val="0062086A"/>
    <w:rsid w:val="00622D40"/>
    <w:rsid w:val="00626430"/>
    <w:rsid w:val="00631041"/>
    <w:rsid w:val="00637C45"/>
    <w:rsid w:val="00641532"/>
    <w:rsid w:val="00645C6E"/>
    <w:rsid w:val="00653ED3"/>
    <w:rsid w:val="0065755D"/>
    <w:rsid w:val="006A346F"/>
    <w:rsid w:val="006A5FBF"/>
    <w:rsid w:val="006B07AB"/>
    <w:rsid w:val="006E2307"/>
    <w:rsid w:val="006E27E6"/>
    <w:rsid w:val="0071114C"/>
    <w:rsid w:val="007151A0"/>
    <w:rsid w:val="00721093"/>
    <w:rsid w:val="00732C73"/>
    <w:rsid w:val="00740145"/>
    <w:rsid w:val="00765C47"/>
    <w:rsid w:val="0077019D"/>
    <w:rsid w:val="007828A7"/>
    <w:rsid w:val="007920B7"/>
    <w:rsid w:val="00794510"/>
    <w:rsid w:val="007961B5"/>
    <w:rsid w:val="007C03E1"/>
    <w:rsid w:val="007F6D5D"/>
    <w:rsid w:val="00802122"/>
    <w:rsid w:val="0081385F"/>
    <w:rsid w:val="00857C4A"/>
    <w:rsid w:val="00867D26"/>
    <w:rsid w:val="0089709A"/>
    <w:rsid w:val="008C06C0"/>
    <w:rsid w:val="008F275B"/>
    <w:rsid w:val="00936BB2"/>
    <w:rsid w:val="00964DC6"/>
    <w:rsid w:val="009848AB"/>
    <w:rsid w:val="009A2798"/>
    <w:rsid w:val="009B47CD"/>
    <w:rsid w:val="009B67B2"/>
    <w:rsid w:val="009E5C80"/>
    <w:rsid w:val="009F4A85"/>
    <w:rsid w:val="00A04372"/>
    <w:rsid w:val="00A04661"/>
    <w:rsid w:val="00A21ADD"/>
    <w:rsid w:val="00A67B4C"/>
    <w:rsid w:val="00A839FC"/>
    <w:rsid w:val="00AA782A"/>
    <w:rsid w:val="00AD1C6D"/>
    <w:rsid w:val="00AF45A2"/>
    <w:rsid w:val="00B26FA3"/>
    <w:rsid w:val="00B306C5"/>
    <w:rsid w:val="00B31C49"/>
    <w:rsid w:val="00B41FA6"/>
    <w:rsid w:val="00B81EE5"/>
    <w:rsid w:val="00B907C4"/>
    <w:rsid w:val="00BA15AD"/>
    <w:rsid w:val="00BA7039"/>
    <w:rsid w:val="00BD2FC6"/>
    <w:rsid w:val="00C32B40"/>
    <w:rsid w:val="00C36E8D"/>
    <w:rsid w:val="00C55E3B"/>
    <w:rsid w:val="00C5698B"/>
    <w:rsid w:val="00C634F5"/>
    <w:rsid w:val="00C65C9F"/>
    <w:rsid w:val="00C81715"/>
    <w:rsid w:val="00C97530"/>
    <w:rsid w:val="00CC16E2"/>
    <w:rsid w:val="00CD105E"/>
    <w:rsid w:val="00CD6FA9"/>
    <w:rsid w:val="00CF2518"/>
    <w:rsid w:val="00CF628C"/>
    <w:rsid w:val="00D0012C"/>
    <w:rsid w:val="00D654EA"/>
    <w:rsid w:val="00D73CF5"/>
    <w:rsid w:val="00D943E1"/>
    <w:rsid w:val="00DB086E"/>
    <w:rsid w:val="00DB1CC3"/>
    <w:rsid w:val="00DC46DF"/>
    <w:rsid w:val="00DE2517"/>
    <w:rsid w:val="00E03B26"/>
    <w:rsid w:val="00E041AE"/>
    <w:rsid w:val="00E04D19"/>
    <w:rsid w:val="00E14675"/>
    <w:rsid w:val="00E15860"/>
    <w:rsid w:val="00E34CAE"/>
    <w:rsid w:val="00E40726"/>
    <w:rsid w:val="00E55388"/>
    <w:rsid w:val="00E77EFC"/>
    <w:rsid w:val="00EA3351"/>
    <w:rsid w:val="00EB6E7D"/>
    <w:rsid w:val="00EF38CB"/>
    <w:rsid w:val="00F46BEB"/>
    <w:rsid w:val="00F55C0C"/>
    <w:rsid w:val="00F725C5"/>
    <w:rsid w:val="00FB67DA"/>
    <w:rsid w:val="00FB69A6"/>
    <w:rsid w:val="00FC28C0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2173A"/>
  <w15:chartTrackingRefBased/>
  <w15:docId w15:val="{4197013B-CC26-44DB-BA24-C5203974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F75"/>
  </w:style>
  <w:style w:type="paragraph" w:styleId="Piedepgina">
    <w:name w:val="footer"/>
    <w:basedOn w:val="Normal"/>
    <w:link w:val="PiedepginaCar"/>
    <w:uiPriority w:val="99"/>
    <w:unhideWhenUsed/>
    <w:rsid w:val="00580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F75"/>
  </w:style>
  <w:style w:type="table" w:styleId="Tablaconcuadrcula">
    <w:name w:val="Table Grid"/>
    <w:basedOn w:val="Tablanormal"/>
    <w:uiPriority w:val="59"/>
    <w:rsid w:val="0079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8F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2109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Entrevistas 4</dc:creator>
  <cp:keywords/>
  <dc:description/>
  <cp:lastModifiedBy>Consejo Municipal</cp:lastModifiedBy>
  <cp:revision>2</cp:revision>
  <cp:lastPrinted>2024-01-31T05:48:00Z</cp:lastPrinted>
  <dcterms:created xsi:type="dcterms:W3CDTF">2024-02-01T02:06:00Z</dcterms:created>
  <dcterms:modified xsi:type="dcterms:W3CDTF">2024-02-01T02:06:00Z</dcterms:modified>
</cp:coreProperties>
</file>