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A" w:rsidRDefault="000F516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:rsidR="000F516A" w:rsidRDefault="000F516A">
      <w:pPr>
        <w:jc w:val="center"/>
        <w:rPr>
          <w:rFonts w:ascii="Arial" w:eastAsia="Arial" w:hAnsi="Arial" w:cs="Arial"/>
          <w:b/>
        </w:rPr>
      </w:pPr>
    </w:p>
    <w:p w:rsidR="000F516A" w:rsidRDefault="000F516A">
      <w:pPr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Pr="00520F53">
        <w:rPr>
          <w:rFonts w:ascii="Arial" w:eastAsia="Arial" w:hAnsi="Arial" w:cs="Arial"/>
          <w:noProof/>
        </w:rPr>
        <w:t>CHACSINKIN</w:t>
      </w:r>
      <w:r>
        <w:rPr>
          <w:rFonts w:ascii="Arial" w:eastAsia="Arial" w:hAnsi="Arial" w:cs="Arial"/>
        </w:rPr>
        <w:t xml:space="preserve">, DE FECHA </w:t>
      </w:r>
      <w:r w:rsidRPr="00520F53">
        <w:rPr>
          <w:rFonts w:ascii="Arial" w:eastAsia="Arial" w:hAnsi="Arial" w:cs="Arial"/>
          <w:noProof/>
        </w:rPr>
        <w:t>28</w:t>
      </w:r>
      <w:r>
        <w:rPr>
          <w:rFonts w:ascii="Arial" w:eastAsia="Arial" w:hAnsi="Arial" w:cs="Arial"/>
        </w:rPr>
        <w:t xml:space="preserve"> DE ENERO DEL AÑO 2024.</w:t>
      </w:r>
    </w:p>
    <w:p w:rsidR="000F516A" w:rsidRDefault="000F516A">
      <w:pPr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3F2B20">
        <w:rPr>
          <w:rFonts w:ascii="Arial" w:eastAsia="Arial" w:hAnsi="Arial" w:cs="Arial"/>
        </w:rPr>
        <w:t xml:space="preserve">En el municipio de </w:t>
      </w:r>
      <w:r w:rsidRPr="00520F53">
        <w:rPr>
          <w:rFonts w:ascii="Arial" w:eastAsia="Arial" w:hAnsi="Arial" w:cs="Arial"/>
          <w:noProof/>
        </w:rPr>
        <w:t>Chacsinkin</w:t>
      </w:r>
      <w:r w:rsidRPr="003F2B20">
        <w:rPr>
          <w:rFonts w:ascii="Arial" w:eastAsia="Arial" w:hAnsi="Arial" w:cs="Arial"/>
        </w:rPr>
        <w:t xml:space="preserve">, Yucatán, Estados Unidos Mexicanos, siendo las </w:t>
      </w:r>
      <w:r w:rsidRPr="00520F53">
        <w:rPr>
          <w:rFonts w:ascii="Arial" w:eastAsia="Arial" w:hAnsi="Arial" w:cs="Arial"/>
          <w:noProof/>
        </w:rPr>
        <w:t>17</w:t>
      </w:r>
      <w:r w:rsidRPr="003F2B20">
        <w:rPr>
          <w:rFonts w:ascii="Arial" w:eastAsia="Arial" w:hAnsi="Arial" w:cs="Arial"/>
        </w:rPr>
        <w:t xml:space="preserve"> horas con </w:t>
      </w:r>
      <w:r w:rsidR="00FF7A96" w:rsidRPr="00C25632">
        <w:rPr>
          <w:rFonts w:ascii="Arial" w:eastAsia="Arial" w:hAnsi="Arial" w:cs="Arial"/>
          <w:noProof/>
        </w:rPr>
        <w:t>0</w:t>
      </w:r>
      <w:r w:rsidR="00C25632" w:rsidRPr="00C25632">
        <w:rPr>
          <w:rFonts w:ascii="Arial" w:eastAsia="Arial" w:hAnsi="Arial" w:cs="Arial"/>
          <w:noProof/>
        </w:rPr>
        <w:t>9</w:t>
      </w:r>
      <w:r w:rsidRPr="00C25632">
        <w:rPr>
          <w:rFonts w:ascii="Arial" w:eastAsia="Arial" w:hAnsi="Arial" w:cs="Arial"/>
        </w:rPr>
        <w:t xml:space="preserve"> minutos</w:t>
      </w:r>
      <w:r w:rsidRPr="003F2B20">
        <w:rPr>
          <w:rFonts w:ascii="Arial" w:eastAsia="Arial" w:hAnsi="Arial" w:cs="Arial"/>
        </w:rPr>
        <w:t xml:space="preserve">, del día </w:t>
      </w:r>
      <w:r w:rsidRPr="00520F53">
        <w:rPr>
          <w:rFonts w:ascii="Arial" w:eastAsia="Arial" w:hAnsi="Arial" w:cs="Arial"/>
          <w:noProof/>
        </w:rPr>
        <w:t>28</w:t>
      </w:r>
      <w:r w:rsidRPr="003F2B20">
        <w:rPr>
          <w:rFonts w:ascii="Arial" w:eastAsia="Arial" w:hAnsi="Arial" w:cs="Arial"/>
        </w:rPr>
        <w:t xml:space="preserve"> de enero del año 2024, en el local que ocupa el Consejo Municipal Electoral de </w:t>
      </w:r>
      <w:r w:rsidRPr="00520F53">
        <w:rPr>
          <w:rFonts w:ascii="Arial" w:eastAsia="Arial" w:hAnsi="Arial" w:cs="Arial"/>
          <w:noProof/>
        </w:rPr>
        <w:t>Chacsinkin</w:t>
      </w:r>
      <w:r w:rsidRPr="003F2B20">
        <w:rPr>
          <w:rFonts w:ascii="Arial" w:eastAsia="Arial" w:hAnsi="Arial" w:cs="Arial"/>
        </w:rPr>
        <w:t xml:space="preserve">, ubicado en el predio </w:t>
      </w:r>
      <w:r w:rsidRPr="00520F53">
        <w:rPr>
          <w:rFonts w:ascii="Arial" w:eastAsia="Arial" w:hAnsi="Arial" w:cs="Arial"/>
          <w:noProof/>
        </w:rPr>
        <w:t>número 48</w:t>
      </w:r>
      <w:r w:rsidRPr="003F2B20">
        <w:rPr>
          <w:rFonts w:ascii="Arial" w:eastAsia="Arial" w:hAnsi="Arial" w:cs="Arial"/>
        </w:rPr>
        <w:t xml:space="preserve">  de la calle </w:t>
      </w:r>
      <w:r w:rsidRPr="00520F53">
        <w:rPr>
          <w:rFonts w:ascii="Arial" w:eastAsia="Arial" w:hAnsi="Arial" w:cs="Arial"/>
          <w:noProof/>
        </w:rPr>
        <w:t>20</w:t>
      </w:r>
      <w:r w:rsidRPr="003F2B20">
        <w:rPr>
          <w:rFonts w:ascii="Arial" w:eastAsia="Arial" w:hAnsi="Arial" w:cs="Arial"/>
        </w:rPr>
        <w:t xml:space="preserve"> entre </w:t>
      </w:r>
      <w:r w:rsidRPr="00520F53">
        <w:rPr>
          <w:rFonts w:ascii="Arial" w:eastAsia="Arial" w:hAnsi="Arial" w:cs="Arial"/>
          <w:noProof/>
        </w:rPr>
        <w:t>19 y 17</w:t>
      </w:r>
      <w:r w:rsidRPr="003F2B20">
        <w:rPr>
          <w:rFonts w:ascii="Arial" w:eastAsia="Arial" w:hAnsi="Arial" w:cs="Arial"/>
        </w:rPr>
        <w:t>, de este municipio, se reunieron los integrantes de este Consejo Municipal Electoral con la finalidad de celebrar la presente Sesión ordinaria.</w:t>
      </w:r>
      <w:r>
        <w:rPr>
          <w:rFonts w:ascii="Arial" w:eastAsia="Arial" w:hAnsi="Arial" w:cs="Arial"/>
        </w:rPr>
        <w:t xml:space="preserve"> </w:t>
      </w:r>
    </w:p>
    <w:p w:rsidR="000F516A" w:rsidRDefault="000F516A">
      <w:pPr>
        <w:spacing w:line="360" w:lineRule="auto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520F53">
        <w:rPr>
          <w:rFonts w:ascii="Arial" w:eastAsia="Arial" w:hAnsi="Arial" w:cs="Arial"/>
          <w:noProof/>
        </w:rPr>
        <w:t>la</w:t>
      </w:r>
      <w:r w:rsidRPr="003F2B20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Ana Cristina Lopez Chan</w:t>
      </w:r>
      <w:r w:rsidRPr="003F2B20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de este Consejo Municipal Electoral,  manifestó lo siguiente: Buenas </w:t>
      </w:r>
      <w:r w:rsidRPr="00520F53">
        <w:rPr>
          <w:rFonts w:ascii="Arial" w:eastAsia="Arial" w:hAnsi="Arial" w:cs="Arial"/>
          <w:noProof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</w:t>
      </w:r>
      <w:r w:rsidRPr="00096AF0">
        <w:rPr>
          <w:rFonts w:ascii="Arial" w:eastAsia="Arial" w:hAnsi="Arial" w:cs="Arial"/>
        </w:rPr>
        <w:t xml:space="preserve">de </w:t>
      </w:r>
      <w:r w:rsidRPr="00520F53">
        <w:rPr>
          <w:rFonts w:ascii="Arial" w:eastAsia="Arial" w:hAnsi="Arial" w:cs="Arial"/>
          <w:noProof/>
        </w:rPr>
        <w:t>Chacsinkin</w:t>
      </w:r>
      <w:r w:rsidRPr="00096AF0">
        <w:rPr>
          <w:rFonts w:ascii="Arial" w:eastAsia="Arial" w:hAnsi="Arial" w:cs="Arial"/>
        </w:rPr>
        <w:t>, con</w:t>
      </w:r>
      <w:r>
        <w:rPr>
          <w:rFonts w:ascii="Arial" w:eastAsia="Arial" w:hAnsi="Arial" w:cs="Arial"/>
        </w:rPr>
        <w:t xml:space="preserve"> fundamento en el artículo 5, inciso d), del Reglamento de Sesiones de los Consejos del Instituto Electoral y de Participación Ciudadana de Yucatán, declaró que siendo las </w:t>
      </w:r>
      <w:r w:rsidRPr="00520F53">
        <w:rPr>
          <w:rFonts w:ascii="Arial" w:eastAsia="Arial" w:hAnsi="Arial" w:cs="Arial"/>
          <w:noProof/>
        </w:rPr>
        <w:t>17</w:t>
      </w:r>
      <w:r w:rsidR="00FF7A96">
        <w:rPr>
          <w:rFonts w:ascii="Arial" w:eastAsia="Arial" w:hAnsi="Arial" w:cs="Arial"/>
        </w:rPr>
        <w:t xml:space="preserve"> horas con</w:t>
      </w:r>
      <w:r>
        <w:rPr>
          <w:rFonts w:ascii="Arial" w:eastAsia="Arial" w:hAnsi="Arial" w:cs="Arial"/>
        </w:rPr>
        <w:t xml:space="preserve"> </w:t>
      </w:r>
      <w:r w:rsidR="00FF7A96" w:rsidRPr="002C3DE2">
        <w:rPr>
          <w:rFonts w:ascii="Arial" w:eastAsia="Arial" w:hAnsi="Arial" w:cs="Arial"/>
        </w:rPr>
        <w:t xml:space="preserve">09 </w:t>
      </w:r>
      <w:r w:rsidRPr="002C3DE2">
        <w:rPr>
          <w:rFonts w:ascii="Arial" w:eastAsia="Arial" w:hAnsi="Arial" w:cs="Arial"/>
        </w:rPr>
        <w:t>minutos</w:t>
      </w:r>
      <w:r>
        <w:rPr>
          <w:rFonts w:ascii="Arial" w:eastAsia="Arial" w:hAnsi="Arial" w:cs="Arial"/>
        </w:rPr>
        <w:t xml:space="preserve"> del </w:t>
      </w:r>
      <w:r w:rsidRPr="00096AF0">
        <w:rPr>
          <w:rFonts w:ascii="Arial" w:eastAsia="Arial" w:hAnsi="Arial" w:cs="Arial"/>
        </w:rPr>
        <w:t xml:space="preserve">día </w:t>
      </w:r>
      <w:r w:rsidRPr="00520F53">
        <w:rPr>
          <w:rFonts w:ascii="Arial" w:eastAsia="Arial" w:hAnsi="Arial" w:cs="Arial"/>
          <w:noProof/>
        </w:rPr>
        <w:t>28</w:t>
      </w:r>
      <w:r>
        <w:rPr>
          <w:rFonts w:ascii="Arial" w:eastAsia="Arial" w:hAnsi="Arial" w:cs="Arial"/>
        </w:rPr>
        <w:t xml:space="preserve"> de enero del año 2024 damos </w:t>
      </w:r>
      <w:r w:rsidR="00FF7A96">
        <w:rPr>
          <w:rFonts w:ascii="Arial" w:eastAsia="Arial" w:hAnsi="Arial" w:cs="Arial"/>
        </w:rPr>
        <w:t>inicio a la presente  sesión de</w:t>
      </w:r>
      <w:r>
        <w:rPr>
          <w:rFonts w:ascii="Arial" w:eastAsia="Arial" w:hAnsi="Arial" w:cs="Arial"/>
        </w:rPr>
        <w:t xml:space="preserve"> ordinaria.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:rsidR="000F516A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96AF0">
        <w:rPr>
          <w:rFonts w:ascii="Arial" w:eastAsia="Arial" w:hAnsi="Arial" w:cs="Arial"/>
        </w:rPr>
        <w:t xml:space="preserve">Continuando en uso de la voz  </w:t>
      </w:r>
      <w:r w:rsidRPr="00520F53">
        <w:rPr>
          <w:rFonts w:ascii="Arial" w:eastAsia="Arial" w:hAnsi="Arial" w:cs="Arial"/>
          <w:noProof/>
        </w:rPr>
        <w:t>la</w:t>
      </w:r>
      <w:r w:rsidRPr="00096AF0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 w:rsidRPr="00096AF0"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Pr="00520F53">
        <w:rPr>
          <w:rFonts w:ascii="Arial" w:eastAsia="Arial" w:hAnsi="Arial" w:cs="Arial"/>
          <w:noProof/>
        </w:rPr>
        <w:t>la</w:t>
      </w:r>
      <w:r w:rsidRPr="00096AF0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 w:rsidRPr="00096AF0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:rsidR="000F516A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F516A" w:rsidRPr="004517BC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520F53">
        <w:rPr>
          <w:rFonts w:ascii="Arial" w:eastAsia="Arial" w:hAnsi="Arial" w:cs="Arial"/>
          <w:noProof/>
        </w:rPr>
        <w:t>la</w:t>
      </w:r>
      <w:r w:rsidRPr="00096AF0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 w:rsidRPr="00096AF0">
        <w:rPr>
          <w:rFonts w:ascii="Arial" w:eastAsia="Arial" w:hAnsi="Arial" w:cs="Arial"/>
        </w:rPr>
        <w:t xml:space="preserve">  C. </w:t>
      </w:r>
      <w:r w:rsidRPr="00520F53">
        <w:rPr>
          <w:rFonts w:ascii="Arial" w:eastAsia="Arial" w:hAnsi="Arial" w:cs="Arial"/>
          <w:noProof/>
        </w:rPr>
        <w:t>Silvia Erica Ku Yah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</w:t>
      </w:r>
      <w:r w:rsidRPr="004517BC">
        <w:rPr>
          <w:rFonts w:ascii="Arial" w:eastAsia="Arial" w:hAnsi="Arial" w:cs="Arial"/>
        </w:rPr>
        <w:t>, encontrándose presentes las siguientes personas:</w:t>
      </w:r>
    </w:p>
    <w:p w:rsidR="000F516A" w:rsidRPr="004517BC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t xml:space="preserve"> </w:t>
      </w:r>
    </w:p>
    <w:p w:rsidR="000F516A" w:rsidRPr="004517BC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t>Consejera Electoral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Mayra Yanelli Sanchez Piña</w:t>
      </w:r>
      <w:r w:rsidRPr="004517BC">
        <w:rPr>
          <w:rFonts w:ascii="Arial" w:eastAsia="Arial" w:hAnsi="Arial" w:cs="Arial"/>
        </w:rPr>
        <w:t>;</w:t>
      </w:r>
    </w:p>
    <w:p w:rsidR="000F516A" w:rsidRPr="004517BC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t>Consejero Electoral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Andy Deivi Gongora Cab</w:t>
      </w:r>
      <w:r w:rsidRPr="004517BC">
        <w:rPr>
          <w:rFonts w:ascii="Arial" w:eastAsia="Arial" w:hAnsi="Arial" w:cs="Arial"/>
        </w:rPr>
        <w:t>;</w:t>
      </w:r>
    </w:p>
    <w:p w:rsidR="000F516A" w:rsidRPr="004517BC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lastRenderedPageBreak/>
        <w:t>Consejera Presidente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Ana Cristina Lopez Chan</w:t>
      </w:r>
      <w:r w:rsidRPr="004517BC">
        <w:rPr>
          <w:rFonts w:ascii="Arial" w:eastAsia="Arial" w:hAnsi="Arial" w:cs="Arial"/>
        </w:rPr>
        <w:t>;</w:t>
      </w:r>
    </w:p>
    <w:p w:rsidR="000F516A" w:rsidRPr="004517BC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F516A" w:rsidRDefault="000F516A" w:rsidP="00561A1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t xml:space="preserve">Todos los anteriormente mencionados con derecho a voz y voto, y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Silvia Erica Ku Yah</w:t>
      </w:r>
      <w:r w:rsidRPr="004517BC">
        <w:rPr>
          <w:rFonts w:ascii="Arial" w:eastAsia="Arial" w:hAnsi="Arial" w:cs="Arial"/>
        </w:rPr>
        <w:t xml:space="preserve"> con derecho a voz, pero sin voto.</w:t>
      </w:r>
      <w:r>
        <w:rPr>
          <w:rFonts w:ascii="Arial" w:eastAsia="Arial" w:hAnsi="Arial" w:cs="Arial"/>
        </w:rPr>
        <w:t xml:space="preserve"> </w:t>
      </w:r>
    </w:p>
    <w:p w:rsidR="000F516A" w:rsidRPr="002C3DE2" w:rsidRDefault="000F516A" w:rsidP="002C3DE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C3DE2">
        <w:rPr>
          <w:rFonts w:ascii="Arial" w:eastAsia="Arial" w:hAnsi="Arial" w:cs="Arial"/>
        </w:rPr>
        <w:t>Y las representaciones de lo</w:t>
      </w:r>
      <w:r w:rsidR="002C3DE2" w:rsidRPr="002C3DE2">
        <w:rPr>
          <w:rFonts w:ascii="Arial" w:eastAsia="Arial" w:hAnsi="Arial" w:cs="Arial"/>
        </w:rPr>
        <w:t>s siguientes partidos políticos</w:t>
      </w:r>
    </w:p>
    <w:p w:rsidR="000F516A" w:rsidRDefault="000F516A" w:rsidP="00561A1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C3DE2">
        <w:rPr>
          <w:rFonts w:ascii="Arial" w:eastAsia="Arial" w:hAnsi="Arial" w:cs="Arial"/>
          <w:noProof/>
        </w:rPr>
        <w:t>Partido Acción Nacional</w:t>
      </w:r>
      <w:r w:rsidRPr="002C3DE2">
        <w:rPr>
          <w:rFonts w:ascii="Arial" w:eastAsia="Arial" w:hAnsi="Arial" w:cs="Arial"/>
        </w:rPr>
        <w:t xml:space="preserve"> </w:t>
      </w:r>
      <w:r w:rsidRPr="002C3DE2">
        <w:rPr>
          <w:rFonts w:ascii="Arial" w:eastAsia="Arial" w:hAnsi="Arial" w:cs="Arial"/>
          <w:noProof/>
        </w:rPr>
        <w:t>C.</w:t>
      </w:r>
      <w:r w:rsidRPr="002C3DE2">
        <w:rPr>
          <w:rFonts w:ascii="Arial" w:eastAsia="Arial" w:hAnsi="Arial" w:cs="Arial"/>
        </w:rPr>
        <w:t xml:space="preserve">  </w:t>
      </w:r>
      <w:r w:rsidRPr="002C3DE2">
        <w:rPr>
          <w:rFonts w:ascii="Arial" w:eastAsia="Arial" w:hAnsi="Arial" w:cs="Arial"/>
          <w:noProof/>
        </w:rPr>
        <w:t>Representante Propietario</w:t>
      </w:r>
      <w:r w:rsidR="002C3DE2" w:rsidRPr="002C3DE2">
        <w:rPr>
          <w:rFonts w:ascii="Arial" w:eastAsia="Arial" w:hAnsi="Arial" w:cs="Arial"/>
          <w:noProof/>
        </w:rPr>
        <w:t xml:space="preserve"> Elayne Mareli Yah C</w:t>
      </w:r>
      <w:r w:rsidR="00561A13">
        <w:rPr>
          <w:rFonts w:ascii="Arial" w:eastAsia="Arial" w:hAnsi="Arial" w:cs="Arial"/>
          <w:noProof/>
        </w:rPr>
        <w:t>huc</w:t>
      </w:r>
      <w:r w:rsidR="00561A13">
        <w:rPr>
          <w:rFonts w:ascii="Arial" w:eastAsia="Arial" w:hAnsi="Arial" w:cs="Arial"/>
        </w:rPr>
        <w:t>.</w:t>
      </w:r>
    </w:p>
    <w:p w:rsidR="00561A13" w:rsidRDefault="00561A13" w:rsidP="00561A1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, proceda a dar cuenta del siguiente punto del orden del día; a lo que </w:t>
      </w:r>
      <w:r w:rsidRPr="00520F53">
        <w:rPr>
          <w:rFonts w:ascii="Arial" w:eastAsia="Arial" w:hAnsi="Arial" w:cs="Arial"/>
          <w:noProof/>
        </w:rPr>
        <w:t>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:rsidR="000F516A" w:rsidRDefault="000F516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AB7C04" w:rsidP="001140B2">
      <w:pPr>
        <w:spacing w:line="360" w:lineRule="auto"/>
        <w:ind w:firstLine="360"/>
        <w:jc w:val="both"/>
        <w:rPr>
          <w:noProof/>
        </w:rPr>
      </w:pPr>
      <w:r>
        <w:rPr>
          <w:noProof/>
        </w:rPr>
        <w:t>1. Oficio con fecha de 22</w:t>
      </w:r>
      <w:r w:rsidR="000F516A">
        <w:rPr>
          <w:noProof/>
        </w:rPr>
        <w:t xml:space="preserve"> de enero de 2024 emitid</w:t>
      </w:r>
      <w:r>
        <w:rPr>
          <w:noProof/>
        </w:rPr>
        <w:t>o por el Partido Revolucionario Institucional</w:t>
      </w:r>
      <w:r w:rsidR="000F516A">
        <w:rPr>
          <w:noProof/>
        </w:rPr>
        <w:t xml:space="preserve">, presentado ante este Consejo Municipal Electoral el </w:t>
      </w:r>
      <w:r>
        <w:rPr>
          <w:noProof/>
        </w:rPr>
        <w:t>día 28</w:t>
      </w:r>
      <w:r w:rsidR="000F516A">
        <w:rPr>
          <w:noProof/>
        </w:rPr>
        <w:t xml:space="preserve"> de enero de 2024, en el cual acredita a sus representantes propiet</w:t>
      </w:r>
      <w:r>
        <w:rPr>
          <w:noProof/>
        </w:rPr>
        <w:t xml:space="preserve">ario C. José Eric Cab Kú </w:t>
      </w:r>
      <w:r w:rsidR="000F516A">
        <w:rPr>
          <w:noProof/>
        </w:rPr>
        <w:t xml:space="preserve"> y supl</w:t>
      </w:r>
      <w:r>
        <w:rPr>
          <w:noProof/>
        </w:rPr>
        <w:t>ente C. Jesús Geovani Gongora Kú</w:t>
      </w:r>
      <w:r w:rsidR="000F516A">
        <w:rPr>
          <w:noProof/>
        </w:rPr>
        <w:t>.</w:t>
      </w:r>
    </w:p>
    <w:p w:rsidR="000F516A" w:rsidRDefault="00AB7C04" w:rsidP="00AB7C04">
      <w:pPr>
        <w:spacing w:line="360" w:lineRule="auto"/>
        <w:ind w:firstLine="360"/>
        <w:jc w:val="both"/>
        <w:rPr>
          <w:noProof/>
        </w:rPr>
      </w:pPr>
      <w:r>
        <w:rPr>
          <w:noProof/>
        </w:rPr>
        <w:t>2.-  Oficio con fecha de 27</w:t>
      </w:r>
      <w:r w:rsidR="000F516A">
        <w:rPr>
          <w:noProof/>
        </w:rPr>
        <w:t xml:space="preserve"> de enero de 2024 emitido por</w:t>
      </w:r>
      <w:r>
        <w:rPr>
          <w:noProof/>
        </w:rPr>
        <w:t xml:space="preserve"> el Partido Morena</w:t>
      </w:r>
      <w:r w:rsidR="000F516A">
        <w:rPr>
          <w:noProof/>
        </w:rPr>
        <w:t>, presentado ante este Conse</w:t>
      </w:r>
      <w:r>
        <w:rPr>
          <w:noProof/>
        </w:rPr>
        <w:t>jo Municipal Electoral el día 28</w:t>
      </w:r>
      <w:r w:rsidR="000F516A">
        <w:rPr>
          <w:noProof/>
        </w:rPr>
        <w:t xml:space="preserve"> de enero de 2024, en el cual acredita a sus representantes propietar</w:t>
      </w:r>
      <w:r>
        <w:rPr>
          <w:noProof/>
        </w:rPr>
        <w:t>io C. Orasio Chablé Matus</w:t>
      </w:r>
      <w:r w:rsidR="000F516A">
        <w:rPr>
          <w:noProof/>
        </w:rPr>
        <w:t xml:space="preserve"> y suplente</w:t>
      </w:r>
      <w:r>
        <w:rPr>
          <w:noProof/>
        </w:rPr>
        <w:t xml:space="preserve"> C. Edwin de Jesús Kú Canché</w:t>
      </w:r>
      <w:r w:rsidR="000F516A">
        <w:rPr>
          <w:noProof/>
        </w:rPr>
        <w:t>.</w:t>
      </w:r>
    </w:p>
    <w:p w:rsidR="000F516A" w:rsidRDefault="000F516A" w:rsidP="00FF7A96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w:t xml:space="preserve">. </w:t>
      </w:r>
      <w:r w:rsidR="00FF7A96">
        <w:rPr>
          <w:noProof/>
        </w:rPr>
        <w:t xml:space="preserve">  3.- </w:t>
      </w:r>
      <w:r>
        <w:rPr>
          <w:noProof/>
        </w:rPr>
        <w:t>Escrito de fecha 27 de enero de 2024, presentado ante este Consejo Municipal Electoral, por el cual se remite y se notifica los siguientes acuerdos aprobados por el Consejo General del Instituto Electoral y de Participación Ciudadana de Yucatán: Acuerdo CG/037/2023, Acuerdo CG/044/2023, Acuerdo CG/201/2023, Acuerdo C</w:t>
      </w:r>
      <w:r w:rsidR="00AB7C04">
        <w:rPr>
          <w:noProof/>
        </w:rPr>
        <w:t>G/203/2023,</w:t>
      </w:r>
      <w:r>
        <w:rPr>
          <w:noProof/>
        </w:rPr>
        <w:t xml:space="preserve"> Acuerdo CG/206/2023, Acuerdo CG/217/2023 Y Acuerdo CG/218/2023.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solicita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que dé seguimiento con el orden del día;  por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Pr="00520F53">
        <w:rPr>
          <w:rFonts w:ascii="Arial" w:eastAsia="Arial" w:hAnsi="Arial" w:cs="Arial"/>
          <w:noProof/>
        </w:rPr>
        <w:t>Chacsinkin</w:t>
      </w:r>
      <w:r>
        <w:rPr>
          <w:rFonts w:ascii="Arial" w:eastAsia="Arial" w:hAnsi="Arial" w:cs="Arial"/>
        </w:rPr>
        <w:t xml:space="preserve">, por lo que a continuación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con fundamento en los artículos 168 fracción IV  de la Ley de Instituciones y Procedimientos Electorales del Estado de Yucatán, declaró formalmente incorporados a los representantes de los siguientes Partidos Políticos: </w:t>
      </w:r>
      <w:r w:rsidR="00A804C7">
        <w:rPr>
          <w:rFonts w:ascii="Arial" w:eastAsia="Arial" w:hAnsi="Arial" w:cs="Arial"/>
          <w:noProof/>
        </w:rPr>
        <w:t xml:space="preserve">Partido Revolucionario Institucioanl, representante propietario C. </w:t>
      </w:r>
      <w:r w:rsidR="00A804C7">
        <w:rPr>
          <w:rFonts w:ascii="Arial" w:eastAsia="Arial" w:hAnsi="Arial" w:cs="Arial"/>
          <w:noProof/>
        </w:rPr>
        <w:t>José Eric Cab Kú</w:t>
      </w:r>
      <w:r w:rsidR="00A804C7">
        <w:rPr>
          <w:rFonts w:ascii="Arial" w:eastAsia="Arial" w:hAnsi="Arial" w:cs="Arial"/>
          <w:noProof/>
        </w:rPr>
        <w:t xml:space="preserve"> y suplente C. Jesús Geovani Gongora Kú; Partido M</w:t>
      </w:r>
      <w:r w:rsidR="00561A13">
        <w:rPr>
          <w:rFonts w:ascii="Arial" w:eastAsia="Arial" w:hAnsi="Arial" w:cs="Arial"/>
          <w:noProof/>
        </w:rPr>
        <w:t>ovimiento de Regeneración Nacional</w:t>
      </w:r>
      <w:r w:rsidRPr="00520F53">
        <w:rPr>
          <w:rFonts w:ascii="Arial" w:eastAsia="Arial" w:hAnsi="Arial" w:cs="Arial"/>
          <w:noProof/>
        </w:rPr>
        <w:t xml:space="preserve">, representantes propietario C. </w:t>
      </w:r>
      <w:r w:rsidR="00A804C7">
        <w:rPr>
          <w:rFonts w:ascii="Arial" w:eastAsia="Arial" w:hAnsi="Arial" w:cs="Arial"/>
          <w:noProof/>
        </w:rPr>
        <w:t xml:space="preserve">Orasio Chablé Matus </w:t>
      </w:r>
      <w:r w:rsidRPr="00520F53">
        <w:rPr>
          <w:rFonts w:ascii="Arial" w:eastAsia="Arial" w:hAnsi="Arial" w:cs="Arial"/>
          <w:noProof/>
        </w:rPr>
        <w:t xml:space="preserve">y suplente </w:t>
      </w:r>
      <w:r w:rsidR="00A804C7">
        <w:rPr>
          <w:rFonts w:ascii="Arial" w:eastAsia="Arial" w:hAnsi="Arial" w:cs="Arial"/>
          <w:noProof/>
        </w:rPr>
        <w:t>C. Edwin de Jesús Kú Canché</w:t>
      </w:r>
      <w:r w:rsidRPr="00520F53">
        <w:rPr>
          <w:rFonts w:ascii="Arial" w:eastAsia="Arial" w:hAnsi="Arial" w:cs="Arial"/>
          <w:noProof/>
        </w:rPr>
        <w:t xml:space="preserve">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:rsidR="000F516A" w:rsidRDefault="000F516A">
      <w:pPr>
        <w:spacing w:line="360" w:lineRule="auto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:rsidR="000F516A" w:rsidRDefault="000F516A">
      <w:pPr>
        <w:spacing w:line="360" w:lineRule="auto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que dé seguimiento con el Orden del Día;  a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con fundamento en el </w:t>
      </w:r>
      <w:r>
        <w:rPr>
          <w:rFonts w:ascii="Arial" w:eastAsia="Arial" w:hAnsi="Arial" w:cs="Arial"/>
        </w:rPr>
        <w:lastRenderedPageBreak/>
        <w:t xml:space="preserve">artículo 23 numeral 3 del Reglamento de Sesiones de los Consejos del Instituto Electoral y de Participación Ciudadana de Yucatán, propone un receso de </w:t>
      </w:r>
      <w:r w:rsidR="00FF7A96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Pr="00172661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520F53">
        <w:rPr>
          <w:rFonts w:ascii="Arial" w:eastAsia="Arial" w:hAnsi="Arial" w:cs="Arial"/>
          <w:b/>
          <w:noProof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Pr="00520F53">
        <w:rPr>
          <w:rFonts w:ascii="Arial" w:eastAsia="Arial" w:hAnsi="Arial" w:cs="Arial"/>
          <w:b/>
          <w:bCs/>
          <w:noProof/>
        </w:rPr>
        <w:t>3</w:t>
      </w:r>
      <w:r w:rsidRPr="002F16AF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en uso de la voz siendo las </w:t>
      </w:r>
      <w:r w:rsidR="00FF7A96">
        <w:rPr>
          <w:rFonts w:ascii="Arial" w:eastAsia="Arial" w:hAnsi="Arial" w:cs="Arial"/>
        </w:rPr>
        <w:t>17</w:t>
      </w:r>
      <w:r w:rsidRPr="00172661">
        <w:rPr>
          <w:rFonts w:ascii="Arial" w:eastAsia="Arial" w:hAnsi="Arial" w:cs="Arial"/>
        </w:rPr>
        <w:t xml:space="preserve"> horas con </w:t>
      </w:r>
      <w:r w:rsidR="002C3DE2">
        <w:rPr>
          <w:rFonts w:ascii="Arial" w:eastAsia="Arial" w:hAnsi="Arial" w:cs="Arial"/>
        </w:rPr>
        <w:t>21</w:t>
      </w:r>
      <w:r w:rsidRPr="00172661">
        <w:rPr>
          <w:rFonts w:ascii="Arial" w:eastAsia="Arial" w:hAnsi="Arial" w:cs="Arial"/>
        </w:rPr>
        <w:t xml:space="preserve"> minutos declara un receso de </w:t>
      </w:r>
      <w:r w:rsidR="00FF7A96">
        <w:rPr>
          <w:rFonts w:ascii="Arial" w:eastAsia="Arial" w:hAnsi="Arial" w:cs="Arial"/>
        </w:rPr>
        <w:t>10</w:t>
      </w:r>
      <w:r w:rsidRPr="00172661">
        <w:rPr>
          <w:rFonts w:ascii="Arial" w:eastAsia="Arial" w:hAnsi="Arial" w:cs="Arial"/>
        </w:rPr>
        <w:t xml:space="preserve"> minutos, regresando a las </w:t>
      </w:r>
      <w:r w:rsidR="00FF7A96">
        <w:rPr>
          <w:rFonts w:ascii="Arial" w:eastAsia="Arial" w:hAnsi="Arial" w:cs="Arial"/>
        </w:rPr>
        <w:t>17</w:t>
      </w:r>
      <w:r w:rsidRPr="00172661">
        <w:rPr>
          <w:rFonts w:ascii="Arial" w:eastAsia="Arial" w:hAnsi="Arial" w:cs="Arial"/>
        </w:rPr>
        <w:t xml:space="preserve"> horas con</w:t>
      </w:r>
      <w:r w:rsidR="00FF7A96">
        <w:rPr>
          <w:rFonts w:ascii="Arial" w:eastAsia="Arial" w:hAnsi="Arial" w:cs="Arial"/>
        </w:rPr>
        <w:t xml:space="preserve"> </w:t>
      </w:r>
      <w:r w:rsidR="002C3DE2">
        <w:rPr>
          <w:rFonts w:ascii="Arial" w:eastAsia="Arial" w:hAnsi="Arial" w:cs="Arial"/>
        </w:rPr>
        <w:t>31</w:t>
      </w:r>
      <w:r w:rsidRPr="00172661">
        <w:rPr>
          <w:rFonts w:ascii="Arial" w:eastAsia="Arial" w:hAnsi="Arial" w:cs="Arial"/>
        </w:rPr>
        <w:t xml:space="preserve"> minutos. </w:t>
      </w:r>
    </w:p>
    <w:p w:rsidR="000F516A" w:rsidRPr="00172661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72661">
        <w:rPr>
          <w:rFonts w:ascii="Arial" w:eastAsia="Arial" w:hAnsi="Arial" w:cs="Arial"/>
        </w:rPr>
        <w:t xml:space="preserve">Siendo las </w:t>
      </w:r>
      <w:r w:rsidR="00FF7A96">
        <w:rPr>
          <w:rFonts w:ascii="Arial" w:eastAsia="Arial" w:hAnsi="Arial" w:cs="Arial"/>
        </w:rPr>
        <w:t>17</w:t>
      </w:r>
      <w:r w:rsidRPr="00172661">
        <w:rPr>
          <w:rFonts w:ascii="Arial" w:eastAsia="Arial" w:hAnsi="Arial" w:cs="Arial"/>
        </w:rPr>
        <w:t xml:space="preserve"> horas con </w:t>
      </w:r>
      <w:r w:rsidR="00B63BCC">
        <w:rPr>
          <w:rFonts w:ascii="Arial" w:eastAsia="Arial" w:hAnsi="Arial" w:cs="Arial"/>
        </w:rPr>
        <w:t>33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:rsidR="000F516A" w:rsidRDefault="000F516A">
      <w:pPr>
        <w:spacing w:line="360" w:lineRule="auto"/>
        <w:jc w:val="both"/>
        <w:rPr>
          <w:rFonts w:ascii="Arial" w:eastAsia="Arial" w:hAnsi="Arial" w:cs="Arial"/>
        </w:rPr>
      </w:pPr>
    </w:p>
    <w:p w:rsidR="000F516A" w:rsidRPr="004517BC" w:rsidRDefault="000F516A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t>Consejera Electoral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Mayra Yanelli Sanchez Piña</w:t>
      </w:r>
      <w:r w:rsidRPr="004517BC">
        <w:rPr>
          <w:rFonts w:ascii="Arial" w:eastAsia="Arial" w:hAnsi="Arial" w:cs="Arial"/>
        </w:rPr>
        <w:t>;</w:t>
      </w:r>
    </w:p>
    <w:p w:rsidR="000F516A" w:rsidRPr="004517BC" w:rsidRDefault="000F516A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t>Consejero Electoral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Andy Deivi Gongora Cab</w:t>
      </w:r>
      <w:r w:rsidRPr="004517BC">
        <w:rPr>
          <w:rFonts w:ascii="Arial" w:eastAsia="Arial" w:hAnsi="Arial" w:cs="Arial"/>
        </w:rPr>
        <w:t>;</w:t>
      </w:r>
    </w:p>
    <w:p w:rsidR="000F516A" w:rsidRPr="004517BC" w:rsidRDefault="000F516A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t>Consejera Presidente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Ana Cristina Lopez Chan</w:t>
      </w:r>
      <w:r w:rsidRPr="004517BC">
        <w:rPr>
          <w:rFonts w:ascii="Arial" w:eastAsia="Arial" w:hAnsi="Arial" w:cs="Arial"/>
        </w:rPr>
        <w:t>;</w:t>
      </w:r>
    </w:p>
    <w:p w:rsidR="000F516A" w:rsidRPr="004517BC" w:rsidRDefault="000F516A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F516A" w:rsidRDefault="000F516A" w:rsidP="00B934E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t xml:space="preserve">Todos los anteriormente mencionados con derecho a voz y voto, y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 w:rsidRPr="004517BC">
        <w:rPr>
          <w:rFonts w:ascii="Arial" w:eastAsia="Arial" w:hAnsi="Arial" w:cs="Arial"/>
        </w:rPr>
        <w:t xml:space="preserve"> C. </w:t>
      </w:r>
      <w:r w:rsidRPr="00520F53">
        <w:rPr>
          <w:rFonts w:ascii="Arial" w:eastAsia="Arial" w:hAnsi="Arial" w:cs="Arial"/>
          <w:noProof/>
        </w:rPr>
        <w:t>Silvia Erica Ku Yah</w:t>
      </w:r>
      <w:r w:rsidRPr="004517BC">
        <w:rPr>
          <w:rFonts w:ascii="Arial" w:eastAsia="Arial" w:hAnsi="Arial" w:cs="Arial"/>
        </w:rPr>
        <w:t xml:space="preserve"> con derecho a voz, pero sin voto.</w:t>
      </w:r>
      <w:r>
        <w:rPr>
          <w:rFonts w:ascii="Arial" w:eastAsia="Arial" w:hAnsi="Arial" w:cs="Arial"/>
        </w:rPr>
        <w:t xml:space="preserve"> </w:t>
      </w:r>
    </w:p>
    <w:p w:rsidR="000F516A" w:rsidRDefault="000F516A">
      <w:pPr>
        <w:spacing w:line="276" w:lineRule="auto"/>
        <w:jc w:val="both"/>
        <w:rPr>
          <w:rFonts w:ascii="Arial" w:eastAsia="Arial" w:hAnsi="Arial" w:cs="Arial"/>
        </w:rPr>
      </w:pPr>
    </w:p>
    <w:p w:rsidR="000F516A" w:rsidRDefault="000F516A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Asimismo estando presentes las representaciones de los Partidos Políticos siguientes:</w:t>
      </w:r>
    </w:p>
    <w:p w:rsidR="00FF7A96" w:rsidRDefault="00FF7A96" w:rsidP="00FF7A96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Acción Nacional C.</w:t>
      </w:r>
      <w:r w:rsidR="00561A13">
        <w:rPr>
          <w:rFonts w:ascii="Arial" w:eastAsia="Arial" w:hAnsi="Arial" w:cs="Arial"/>
        </w:rPr>
        <w:t xml:space="preserve"> </w:t>
      </w:r>
      <w:proofErr w:type="spellStart"/>
      <w:r w:rsidR="00561A13">
        <w:rPr>
          <w:rFonts w:ascii="Arial" w:eastAsia="Arial" w:hAnsi="Arial" w:cs="Arial"/>
        </w:rPr>
        <w:t>Elayne</w:t>
      </w:r>
      <w:proofErr w:type="spellEnd"/>
      <w:r w:rsidR="00561A13">
        <w:rPr>
          <w:rFonts w:ascii="Arial" w:eastAsia="Arial" w:hAnsi="Arial" w:cs="Arial"/>
        </w:rPr>
        <w:t xml:space="preserve"> </w:t>
      </w:r>
      <w:proofErr w:type="spellStart"/>
      <w:r w:rsidR="00561A13">
        <w:rPr>
          <w:rFonts w:ascii="Arial" w:eastAsia="Arial" w:hAnsi="Arial" w:cs="Arial"/>
        </w:rPr>
        <w:t>Mareli</w:t>
      </w:r>
      <w:proofErr w:type="spellEnd"/>
      <w:r w:rsidR="00561A13">
        <w:rPr>
          <w:rFonts w:ascii="Arial" w:eastAsia="Arial" w:hAnsi="Arial" w:cs="Arial"/>
        </w:rPr>
        <w:t xml:space="preserve"> </w:t>
      </w:r>
      <w:proofErr w:type="spellStart"/>
      <w:r w:rsidR="00561A13">
        <w:rPr>
          <w:rFonts w:ascii="Arial" w:eastAsia="Arial" w:hAnsi="Arial" w:cs="Arial"/>
        </w:rPr>
        <w:t>Yah</w:t>
      </w:r>
      <w:proofErr w:type="spellEnd"/>
      <w:r w:rsidR="00561A13">
        <w:rPr>
          <w:rFonts w:ascii="Arial" w:eastAsia="Arial" w:hAnsi="Arial" w:cs="Arial"/>
        </w:rPr>
        <w:t xml:space="preserve"> </w:t>
      </w:r>
      <w:proofErr w:type="spellStart"/>
      <w:r w:rsidR="00561A13">
        <w:rPr>
          <w:rFonts w:ascii="Arial" w:eastAsia="Arial" w:hAnsi="Arial" w:cs="Arial"/>
        </w:rPr>
        <w:t>Chuc</w:t>
      </w:r>
      <w:proofErr w:type="spellEnd"/>
    </w:p>
    <w:p w:rsidR="000F516A" w:rsidRDefault="00A804C7" w:rsidP="00F034B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t>Partido Revolucionario Institucional</w:t>
      </w:r>
      <w:r w:rsidR="000F516A">
        <w:rPr>
          <w:rFonts w:ascii="Arial" w:eastAsia="Arial" w:hAnsi="Arial" w:cs="Arial"/>
        </w:rPr>
        <w:t xml:space="preserve"> </w:t>
      </w:r>
      <w:r w:rsidR="000F516A" w:rsidRPr="00520F53">
        <w:rPr>
          <w:rFonts w:ascii="Arial" w:eastAsia="Arial" w:hAnsi="Arial" w:cs="Arial"/>
          <w:noProof/>
        </w:rPr>
        <w:t>C.</w:t>
      </w:r>
      <w:r w:rsidR="000F51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t>José Eric Cab Kú</w:t>
      </w:r>
    </w:p>
    <w:p w:rsidR="000F516A" w:rsidRDefault="000F516A">
      <w:pPr>
        <w:spacing w:line="276" w:lineRule="auto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declaro estar debidamente instalada la sesión.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Pr="00520F53">
        <w:rPr>
          <w:rFonts w:ascii="Arial" w:eastAsia="Arial" w:hAnsi="Arial" w:cs="Arial"/>
          <w:noProof/>
        </w:rPr>
        <w:t>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Pr="00520F53">
        <w:rPr>
          <w:rFonts w:ascii="Arial" w:eastAsia="Arial" w:hAnsi="Arial" w:cs="Arial"/>
          <w:noProof/>
        </w:rPr>
        <w:t>Chacsinkin</w:t>
      </w:r>
      <w:r>
        <w:rPr>
          <w:rFonts w:ascii="Arial" w:eastAsia="Arial" w:hAnsi="Arial" w:cs="Arial"/>
        </w:rPr>
        <w:t xml:space="preserve"> y con su anuencia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Pr="00520F53">
        <w:rPr>
          <w:rFonts w:ascii="Arial" w:eastAsia="Arial" w:hAnsi="Arial" w:cs="Arial"/>
          <w:noProof/>
        </w:rPr>
        <w:t>28</w:t>
      </w:r>
      <w:r>
        <w:rPr>
          <w:rFonts w:ascii="Arial" w:eastAsia="Arial" w:hAnsi="Arial" w:cs="Arial"/>
        </w:rPr>
        <w:t xml:space="preserve"> enero de 2024.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pregunto a los integrantes, del Consejo Municipal </w:t>
      </w:r>
      <w:r w:rsidRPr="00E27515">
        <w:rPr>
          <w:rFonts w:ascii="Arial" w:eastAsia="Arial" w:hAnsi="Arial" w:cs="Arial"/>
        </w:rPr>
        <w:t xml:space="preserve">de </w:t>
      </w:r>
      <w:r w:rsidRPr="00520F53">
        <w:rPr>
          <w:rFonts w:ascii="Arial" w:eastAsia="Arial" w:hAnsi="Arial" w:cs="Arial"/>
          <w:noProof/>
        </w:rPr>
        <w:t>Chacsinkin</w:t>
      </w:r>
      <w:r w:rsidRPr="00E2751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si existe alguna objeción, respecto a la dispensa solicitada, al no haber objeciones, le solicito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continue</w:t>
      </w:r>
      <w:proofErr w:type="spellEnd"/>
      <w:r>
        <w:rPr>
          <w:rFonts w:ascii="Arial" w:eastAsia="Arial" w:hAnsi="Arial" w:cs="Arial"/>
        </w:rPr>
        <w:t xml:space="preserve"> con la lectura que corresponda.</w:t>
      </w:r>
      <w:bookmarkStart w:id="0" w:name="_GoBack"/>
      <w:bookmarkEnd w:id="0"/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solicita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informó que el Acta de la Sesión </w:t>
      </w:r>
      <w:r w:rsidRPr="002F16AF">
        <w:rPr>
          <w:rFonts w:ascii="Arial" w:eastAsia="Arial" w:hAnsi="Arial" w:cs="Arial"/>
        </w:rPr>
        <w:t xml:space="preserve">Ordinaria fue aprobada por </w:t>
      </w:r>
      <w:r w:rsidRPr="00520F53">
        <w:rPr>
          <w:rFonts w:ascii="Arial" w:eastAsia="Arial" w:hAnsi="Arial" w:cs="Arial"/>
          <w:b/>
          <w:bCs/>
          <w:noProof/>
        </w:rPr>
        <w:t>unanimidad</w:t>
      </w:r>
      <w:r w:rsidRPr="002F16AF">
        <w:rPr>
          <w:rFonts w:ascii="Arial" w:eastAsia="Arial" w:hAnsi="Arial" w:cs="Arial"/>
        </w:rPr>
        <w:t xml:space="preserve"> de votos, siendo esto </w:t>
      </w:r>
      <w:r w:rsidRPr="00520F53">
        <w:rPr>
          <w:rFonts w:ascii="Arial" w:eastAsia="Arial" w:hAnsi="Arial" w:cs="Arial"/>
          <w:b/>
          <w:bCs/>
          <w:noProof/>
        </w:rPr>
        <w:t>3</w:t>
      </w:r>
      <w:r w:rsidRPr="002F16AF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solicitó </w:t>
      </w:r>
      <w:r w:rsidRPr="00520F53">
        <w:rPr>
          <w:rFonts w:ascii="Arial" w:eastAsia="Arial" w:hAnsi="Arial" w:cs="Arial"/>
          <w:noProof/>
        </w:rPr>
        <w:t>a la</w:t>
      </w:r>
      <w:r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Secretaria Ejecutiva</w:t>
      </w:r>
      <w:r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Pr="00520F53">
        <w:rPr>
          <w:rFonts w:ascii="Arial" w:eastAsia="Arial" w:hAnsi="Arial" w:cs="Arial"/>
          <w:noProof/>
        </w:rPr>
        <w:t>la</w:t>
      </w:r>
      <w:r w:rsidRPr="004517BC">
        <w:rPr>
          <w:rFonts w:ascii="Arial" w:eastAsia="Arial" w:hAnsi="Arial" w:cs="Arial"/>
        </w:rPr>
        <w:t xml:space="preserve"> </w:t>
      </w:r>
      <w:r w:rsidRPr="00520F53">
        <w:rPr>
          <w:rFonts w:ascii="Arial" w:eastAsia="Arial" w:hAnsi="Arial" w:cs="Arial"/>
          <w:noProof/>
        </w:rPr>
        <w:t>Consejera Presidente</w:t>
      </w:r>
      <w:r>
        <w:rPr>
          <w:rFonts w:ascii="Arial" w:eastAsia="Arial" w:hAnsi="Arial" w:cs="Arial"/>
        </w:rPr>
        <w:t xml:space="preserve">, dio por clausurada la Sesión de carácter ordinaria del día </w:t>
      </w:r>
      <w:r w:rsidRPr="00520F53">
        <w:rPr>
          <w:rFonts w:ascii="Arial" w:eastAsia="Arial" w:hAnsi="Arial" w:cs="Arial"/>
          <w:noProof/>
        </w:rPr>
        <w:t>28</w:t>
      </w:r>
      <w:r>
        <w:rPr>
          <w:rFonts w:ascii="Arial" w:eastAsia="Arial" w:hAnsi="Arial" w:cs="Arial"/>
        </w:rPr>
        <w:t xml:space="preserve"> de enero de 2024, siendo las </w:t>
      </w:r>
      <w:r w:rsidR="00FF7A96">
        <w:rPr>
          <w:rFonts w:ascii="Arial" w:eastAsia="Arial" w:hAnsi="Arial" w:cs="Arial"/>
        </w:rPr>
        <w:t>17</w:t>
      </w:r>
      <w:r w:rsidRPr="00172661">
        <w:rPr>
          <w:rFonts w:ascii="Arial" w:eastAsia="Arial" w:hAnsi="Arial" w:cs="Arial"/>
        </w:rPr>
        <w:t xml:space="preserve"> horas con </w:t>
      </w:r>
      <w:r w:rsidR="00561A13">
        <w:rPr>
          <w:rFonts w:ascii="Arial" w:eastAsia="Arial" w:hAnsi="Arial" w:cs="Arial"/>
        </w:rPr>
        <w:t>37</w:t>
      </w:r>
      <w:r w:rsidRPr="00172661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. </w:t>
      </w: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:rsidR="000F516A" w:rsidRDefault="000F516A">
      <w:pPr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ind w:firstLine="360"/>
        <w:jc w:val="both"/>
        <w:rPr>
          <w:rFonts w:ascii="Arial" w:eastAsia="Arial" w:hAnsi="Arial" w:cs="Arial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F516A">
        <w:trPr>
          <w:trHeight w:val="1159"/>
        </w:trPr>
        <w:tc>
          <w:tcPr>
            <w:tcW w:w="4840" w:type="dxa"/>
            <w:shd w:val="clear" w:color="auto" w:fill="auto"/>
          </w:tcPr>
          <w:p w:rsidR="000F516A" w:rsidRPr="0098214D" w:rsidRDefault="000F516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 w:rsidRPr="0098214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ANA CRISTINA LOPEZ CHAN</w:t>
            </w: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:rsidR="000F516A" w:rsidRPr="0098214D" w:rsidRDefault="000F516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SILVIA ERICA KU YAH</w:t>
            </w: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SECRETARIA EJECUTIVA</w:t>
            </w: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F516A">
        <w:trPr>
          <w:trHeight w:val="1178"/>
        </w:trPr>
        <w:tc>
          <w:tcPr>
            <w:tcW w:w="4840" w:type="dxa"/>
            <w:shd w:val="clear" w:color="auto" w:fill="auto"/>
          </w:tcPr>
          <w:p w:rsidR="000F516A" w:rsidRPr="0098214D" w:rsidRDefault="000F516A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516A" w:rsidRPr="0098214D" w:rsidRDefault="000F516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MAYRA YANELLI SANCHEZ PIÑA</w:t>
            </w: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:rsidR="000F516A" w:rsidRPr="0098214D" w:rsidRDefault="000F516A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516A" w:rsidRPr="0098214D" w:rsidRDefault="000F516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ANDY DEIVI GONGORA CAB</w:t>
            </w:r>
          </w:p>
          <w:p w:rsidR="000F516A" w:rsidRPr="0098214D" w:rsidRDefault="000F51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20F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CONSEJERO ELECTORAL</w:t>
            </w:r>
          </w:p>
        </w:tc>
      </w:tr>
    </w:tbl>
    <w:p w:rsidR="000F516A" w:rsidRDefault="000F516A">
      <w:pPr>
        <w:ind w:firstLine="360"/>
        <w:jc w:val="both"/>
        <w:rPr>
          <w:rFonts w:ascii="Arial" w:eastAsia="Arial" w:hAnsi="Arial" w:cs="Arial"/>
        </w:rPr>
      </w:pPr>
    </w:p>
    <w:p w:rsidR="000F516A" w:rsidRDefault="000F516A">
      <w:pPr>
        <w:ind w:firstLine="360"/>
        <w:jc w:val="center"/>
        <w:rPr>
          <w:rFonts w:ascii="Arial" w:eastAsia="Arial" w:hAnsi="Arial" w:cs="Arial"/>
          <w:b/>
        </w:rPr>
      </w:pPr>
    </w:p>
    <w:p w:rsidR="000F516A" w:rsidRPr="00705564" w:rsidRDefault="000F516A">
      <w:pPr>
        <w:spacing w:after="200" w:line="276" w:lineRule="auto"/>
        <w:jc w:val="center"/>
        <w:rPr>
          <w:rFonts w:ascii="Rubik" w:eastAsia="Rubik" w:hAnsi="Rubik" w:cs="Rubik"/>
          <w:bCs/>
          <w:sz w:val="22"/>
          <w:szCs w:val="22"/>
        </w:rPr>
      </w:pPr>
      <w:r w:rsidRPr="00705564">
        <w:rPr>
          <w:rFonts w:ascii="Rubik" w:eastAsia="Rubik" w:hAnsi="Rubik" w:cs="Rubik"/>
          <w:bCs/>
          <w:sz w:val="22"/>
          <w:szCs w:val="22"/>
        </w:rPr>
        <w:t>REPRESENTACIONES DE PARTIDOS POLÍTICOS</w:t>
      </w:r>
    </w:p>
    <w:p w:rsidR="000F516A" w:rsidRDefault="000F516A">
      <w:pPr>
        <w:spacing w:after="200" w:line="276" w:lineRule="auto"/>
        <w:jc w:val="center"/>
        <w:rPr>
          <w:rFonts w:ascii="Arial" w:eastAsia="Rubik" w:hAnsi="Arial" w:cs="Arial"/>
          <w:bCs/>
          <w:sz w:val="22"/>
          <w:szCs w:val="22"/>
        </w:rPr>
      </w:pPr>
    </w:p>
    <w:p w:rsidR="00173651" w:rsidRDefault="00173651">
      <w:pPr>
        <w:spacing w:after="200" w:line="276" w:lineRule="auto"/>
        <w:jc w:val="center"/>
        <w:rPr>
          <w:rFonts w:ascii="Arial" w:eastAsia="Rubik" w:hAnsi="Arial" w:cs="Arial"/>
          <w:bCs/>
          <w:sz w:val="22"/>
          <w:szCs w:val="22"/>
        </w:rPr>
      </w:pPr>
    </w:p>
    <w:p w:rsidR="00173651" w:rsidRPr="00561A13" w:rsidRDefault="00173651">
      <w:pPr>
        <w:spacing w:after="200" w:line="276" w:lineRule="auto"/>
        <w:jc w:val="center"/>
        <w:rPr>
          <w:rFonts w:ascii="Arial" w:eastAsia="Rubik" w:hAnsi="Arial" w:cs="Arial"/>
          <w:bCs/>
          <w:sz w:val="20"/>
          <w:szCs w:val="20"/>
        </w:rPr>
      </w:pPr>
    </w:p>
    <w:tbl>
      <w:tblPr>
        <w:tblW w:w="10352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0F516A" w:rsidRPr="00561A13">
        <w:trPr>
          <w:trHeight w:val="1460"/>
        </w:trPr>
        <w:tc>
          <w:tcPr>
            <w:tcW w:w="5176" w:type="dxa"/>
            <w:shd w:val="clear" w:color="auto" w:fill="auto"/>
          </w:tcPr>
          <w:p w:rsidR="000F516A" w:rsidRPr="00561A13" w:rsidRDefault="000F516A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561A13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C.</w:t>
            </w:r>
            <w:r w:rsidRPr="00561A13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  <w:r w:rsidR="00561A13" w:rsidRPr="00561A13">
              <w:rPr>
                <w:rFonts w:ascii="Arial" w:eastAsia="Arial" w:hAnsi="Arial" w:cs="Arial"/>
                <w:sz w:val="20"/>
                <w:szCs w:val="20"/>
              </w:rPr>
              <w:t>ELAYNE MARELI YAH CHUC</w:t>
            </w:r>
          </w:p>
          <w:p w:rsidR="000F516A" w:rsidRPr="00561A13" w:rsidRDefault="000F516A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561A13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REPRESENTANTE PROPIETARIO</w:t>
            </w:r>
            <w:r w:rsidRPr="00561A13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</w:p>
          <w:p w:rsidR="000F516A" w:rsidRPr="00561A13" w:rsidRDefault="00173651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561A13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 xml:space="preserve">PARTIDO </w:t>
            </w:r>
            <w:r w:rsidR="00FF7A96" w:rsidRPr="00561A13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ACCION NACIONAL</w:t>
            </w:r>
          </w:p>
          <w:p w:rsidR="000F516A" w:rsidRPr="00561A13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</w:p>
          <w:p w:rsidR="000F516A" w:rsidRPr="00561A13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FF7A96" w:rsidRPr="00561A13" w:rsidRDefault="00FF7A96" w:rsidP="00FF7A96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561A13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C.</w:t>
            </w:r>
            <w:r w:rsidRPr="00561A13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  <w:r w:rsidRPr="00561A13">
              <w:rPr>
                <w:rFonts w:ascii="Arial" w:eastAsia="Arial" w:hAnsi="Arial" w:cs="Arial"/>
                <w:noProof/>
                <w:sz w:val="20"/>
                <w:szCs w:val="20"/>
              </w:rPr>
              <w:t>JOSÉ ERIC CAB KÚ</w:t>
            </w:r>
          </w:p>
          <w:p w:rsidR="00FF7A96" w:rsidRPr="00561A13" w:rsidRDefault="00FF7A96" w:rsidP="00FF7A96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561A13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REPRESENTANTE PROPIETARIO</w:t>
            </w:r>
            <w:r w:rsidRPr="00561A13">
              <w:rPr>
                <w:rFonts w:ascii="Arial" w:eastAsia="Rubik" w:hAnsi="Arial" w:cs="Arial"/>
                <w:bCs/>
                <w:sz w:val="20"/>
                <w:szCs w:val="20"/>
              </w:rPr>
              <w:t xml:space="preserve"> </w:t>
            </w:r>
          </w:p>
          <w:p w:rsidR="00FF7A96" w:rsidRPr="00561A13" w:rsidRDefault="00FF7A96" w:rsidP="00FF7A96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  <w:r w:rsidRPr="00561A13">
              <w:rPr>
                <w:rFonts w:ascii="Arial" w:eastAsia="Rubik" w:hAnsi="Arial" w:cs="Arial"/>
                <w:bCs/>
                <w:noProof/>
                <w:sz w:val="20"/>
                <w:szCs w:val="20"/>
              </w:rPr>
              <w:t>PARTIDO REVOLUCIONARIO INSTITUCIONAL</w:t>
            </w:r>
          </w:p>
          <w:p w:rsidR="000F516A" w:rsidRPr="00561A13" w:rsidRDefault="000F516A" w:rsidP="0098214D">
            <w:pPr>
              <w:spacing w:line="276" w:lineRule="auto"/>
              <w:jc w:val="center"/>
              <w:rPr>
                <w:rFonts w:ascii="Arial" w:eastAsia="Rubik" w:hAnsi="Arial" w:cs="Arial"/>
                <w:bCs/>
                <w:sz w:val="20"/>
                <w:szCs w:val="20"/>
              </w:rPr>
            </w:pPr>
          </w:p>
        </w:tc>
      </w:tr>
      <w:tr w:rsidR="000F516A" w:rsidRPr="00705564">
        <w:trPr>
          <w:trHeight w:val="1374"/>
        </w:trPr>
        <w:tc>
          <w:tcPr>
            <w:tcW w:w="5176" w:type="dxa"/>
            <w:shd w:val="clear" w:color="auto" w:fill="auto"/>
          </w:tcPr>
          <w:p w:rsidR="000F516A" w:rsidRPr="00705564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</w:p>
          <w:p w:rsidR="000F516A" w:rsidRPr="00705564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0F516A" w:rsidRPr="00705564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</w:p>
        </w:tc>
      </w:tr>
      <w:tr w:rsidR="000F516A" w:rsidRPr="00705564">
        <w:trPr>
          <w:trHeight w:val="1460"/>
        </w:trPr>
        <w:tc>
          <w:tcPr>
            <w:tcW w:w="5176" w:type="dxa"/>
            <w:shd w:val="clear" w:color="auto" w:fill="auto"/>
          </w:tcPr>
          <w:p w:rsidR="000F516A" w:rsidRPr="00705564" w:rsidRDefault="000F516A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</w:rPr>
            </w:pPr>
          </w:p>
          <w:p w:rsidR="000F516A" w:rsidRPr="00705564" w:rsidRDefault="000F516A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</w:rPr>
            </w:pPr>
          </w:p>
          <w:p w:rsidR="000F516A" w:rsidRPr="00705564" w:rsidRDefault="000F516A" w:rsidP="000F516A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:rsidR="000F516A" w:rsidRPr="00705564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:rsidR="000F516A" w:rsidRPr="00705564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:rsidR="000F516A" w:rsidRPr="00705564" w:rsidRDefault="000F516A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</w:tr>
    </w:tbl>
    <w:p w:rsidR="000F516A" w:rsidRDefault="000F516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:rsidR="000F516A" w:rsidRDefault="000F516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:rsidR="000F516A" w:rsidRDefault="000F516A">
      <w:pPr>
        <w:jc w:val="center"/>
        <w:rPr>
          <w:rFonts w:ascii="Verdana" w:eastAsia="Verdana" w:hAnsi="Verdana" w:cs="Verdana"/>
          <w:color w:val="808080"/>
          <w:sz w:val="18"/>
          <w:szCs w:val="18"/>
        </w:rPr>
        <w:sectPr w:rsidR="000F516A">
          <w:footerReference w:type="default" r:id="rId9"/>
          <w:pgSz w:w="12240" w:h="15840"/>
          <w:pgMar w:top="2268" w:right="1418" w:bottom="851" w:left="1134" w:header="709" w:footer="709" w:gutter="0"/>
          <w:pgNumType w:start="1"/>
          <w:cols w:space="720"/>
        </w:sect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Pr="00520F53">
        <w:rPr>
          <w:rFonts w:ascii="Verdana" w:eastAsia="Verdana" w:hAnsi="Verdana" w:cs="Verdana"/>
          <w:noProof/>
          <w:color w:val="808080"/>
          <w:sz w:val="18"/>
          <w:szCs w:val="18"/>
        </w:rPr>
        <w:t>Chacsinkin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Pr="00520F53">
        <w:rPr>
          <w:rFonts w:ascii="Verdana" w:eastAsia="Verdana" w:hAnsi="Verdana" w:cs="Verdana"/>
          <w:noProof/>
          <w:color w:val="808080"/>
          <w:sz w:val="18"/>
          <w:szCs w:val="18"/>
        </w:rPr>
        <w:t>28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p w:rsidR="000F516A" w:rsidRDefault="000F516A">
      <w:pPr>
        <w:jc w:val="center"/>
        <w:rPr>
          <w:rFonts w:ascii="Arial" w:eastAsia="Arial" w:hAnsi="Arial" w:cs="Arial"/>
          <w:b/>
          <w:sz w:val="18"/>
          <w:szCs w:val="18"/>
        </w:rPr>
      </w:pPr>
    </w:p>
    <w:sectPr w:rsidR="000F516A" w:rsidSect="000F516A">
      <w:footerReference w:type="default" r:id="rId10"/>
      <w:type w:val="continuous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09" w:rsidRDefault="00D23809">
      <w:r>
        <w:separator/>
      </w:r>
    </w:p>
  </w:endnote>
  <w:endnote w:type="continuationSeparator" w:id="0">
    <w:p w:rsidR="00D23809" w:rsidRDefault="00D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6A" w:rsidRDefault="000F5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00E2">
      <w:rPr>
        <w:noProof/>
        <w:color w:val="000000"/>
      </w:rPr>
      <w:t>7</w:t>
    </w:r>
    <w:r>
      <w:rPr>
        <w:color w:val="000000"/>
      </w:rPr>
      <w:fldChar w:fldCharType="end"/>
    </w:r>
  </w:p>
  <w:p w:rsidR="000F516A" w:rsidRDefault="000F5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25" w:rsidRDefault="00E50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04C7">
      <w:rPr>
        <w:noProof/>
        <w:color w:val="000000"/>
      </w:rPr>
      <w:t>1</w:t>
    </w:r>
    <w:r>
      <w:rPr>
        <w:color w:val="000000"/>
      </w:rPr>
      <w:fldChar w:fldCharType="end"/>
    </w:r>
  </w:p>
  <w:p w:rsidR="00601925" w:rsidRDefault="00601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09" w:rsidRDefault="00D23809">
      <w:r>
        <w:separator/>
      </w:r>
    </w:p>
  </w:footnote>
  <w:footnote w:type="continuationSeparator" w:id="0">
    <w:p w:rsidR="00D23809" w:rsidRDefault="00D2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5"/>
    <w:rsid w:val="00004E00"/>
    <w:rsid w:val="0001789C"/>
    <w:rsid w:val="000574C5"/>
    <w:rsid w:val="0008628C"/>
    <w:rsid w:val="00096AF0"/>
    <w:rsid w:val="000B6D14"/>
    <w:rsid w:val="000C0041"/>
    <w:rsid w:val="000F516A"/>
    <w:rsid w:val="000F7208"/>
    <w:rsid w:val="001140B2"/>
    <w:rsid w:val="00123156"/>
    <w:rsid w:val="00150D1A"/>
    <w:rsid w:val="00166D92"/>
    <w:rsid w:val="00172661"/>
    <w:rsid w:val="00173651"/>
    <w:rsid w:val="00177C23"/>
    <w:rsid w:val="001A408D"/>
    <w:rsid w:val="002C3DE2"/>
    <w:rsid w:val="002F16AF"/>
    <w:rsid w:val="00381762"/>
    <w:rsid w:val="003F2B20"/>
    <w:rsid w:val="004517BC"/>
    <w:rsid w:val="00457A34"/>
    <w:rsid w:val="004A70CA"/>
    <w:rsid w:val="005451BC"/>
    <w:rsid w:val="005500E7"/>
    <w:rsid w:val="00561A13"/>
    <w:rsid w:val="005D1236"/>
    <w:rsid w:val="005E7001"/>
    <w:rsid w:val="00601925"/>
    <w:rsid w:val="00607EB0"/>
    <w:rsid w:val="00637550"/>
    <w:rsid w:val="0064214D"/>
    <w:rsid w:val="00705564"/>
    <w:rsid w:val="007343EF"/>
    <w:rsid w:val="007A6F98"/>
    <w:rsid w:val="007D00E2"/>
    <w:rsid w:val="00862B45"/>
    <w:rsid w:val="008A1F19"/>
    <w:rsid w:val="008B4C79"/>
    <w:rsid w:val="008E24AD"/>
    <w:rsid w:val="0098214D"/>
    <w:rsid w:val="00A15CF6"/>
    <w:rsid w:val="00A804C7"/>
    <w:rsid w:val="00A91D92"/>
    <w:rsid w:val="00AB12FC"/>
    <w:rsid w:val="00AB7C04"/>
    <w:rsid w:val="00B076B4"/>
    <w:rsid w:val="00B11436"/>
    <w:rsid w:val="00B54815"/>
    <w:rsid w:val="00B63BCC"/>
    <w:rsid w:val="00B72AF4"/>
    <w:rsid w:val="00B934E1"/>
    <w:rsid w:val="00BC30BD"/>
    <w:rsid w:val="00BC5A42"/>
    <w:rsid w:val="00BD0072"/>
    <w:rsid w:val="00BE4446"/>
    <w:rsid w:val="00C13629"/>
    <w:rsid w:val="00C25632"/>
    <w:rsid w:val="00C721AF"/>
    <w:rsid w:val="00C8597E"/>
    <w:rsid w:val="00CA2891"/>
    <w:rsid w:val="00D23809"/>
    <w:rsid w:val="00DB2729"/>
    <w:rsid w:val="00DC7948"/>
    <w:rsid w:val="00E04CF4"/>
    <w:rsid w:val="00E16606"/>
    <w:rsid w:val="00E27515"/>
    <w:rsid w:val="00E50CED"/>
    <w:rsid w:val="00EA3541"/>
    <w:rsid w:val="00EA4C96"/>
    <w:rsid w:val="00F034B0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6D477B-9CEB-41C2-BA7F-238A7D5F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2056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Roger Sosa Pech</cp:lastModifiedBy>
  <cp:revision>10</cp:revision>
  <cp:lastPrinted>2024-01-28T23:40:00Z</cp:lastPrinted>
  <dcterms:created xsi:type="dcterms:W3CDTF">2024-01-27T17:52:00Z</dcterms:created>
  <dcterms:modified xsi:type="dcterms:W3CDTF">2024-01-28T23:42:00Z</dcterms:modified>
</cp:coreProperties>
</file>