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D7" w14:textId="30339B9A" w:rsidR="00C27FBC" w:rsidRPr="001A7B16" w:rsidRDefault="00C27FBC" w:rsidP="00C27FBC">
      <w:pPr>
        <w:jc w:val="center"/>
        <w:rPr>
          <w:rFonts w:ascii="Rubik ligth" w:hAnsi="Rubik ligth" w:cs="Arial"/>
          <w:b/>
        </w:rPr>
      </w:pPr>
      <w:r w:rsidRPr="001A7B16">
        <w:rPr>
          <w:rFonts w:ascii="Rubik ligth" w:hAnsi="Rubik ligth" w:cs="Arial"/>
          <w:b/>
        </w:rPr>
        <w:t xml:space="preserve">INSTITUTO ELECTORAL </w:t>
      </w:r>
      <w:r w:rsidR="00356EC8" w:rsidRPr="001A7B16">
        <w:rPr>
          <w:rFonts w:ascii="Rubik ligth" w:hAnsi="Rubik ligth" w:cs="Arial"/>
          <w:b/>
        </w:rPr>
        <w:t>Y DE</w:t>
      </w:r>
      <w:r w:rsidRPr="001A7B16">
        <w:rPr>
          <w:rFonts w:ascii="Rubik ligth" w:hAnsi="Rubik ligth" w:cs="Arial"/>
          <w:b/>
        </w:rPr>
        <w:t xml:space="preserve"> PARTICIPACIÓN </w:t>
      </w:r>
      <w:r w:rsidR="00356EC8" w:rsidRPr="001A7B16">
        <w:rPr>
          <w:rFonts w:ascii="Rubik ligth" w:hAnsi="Rubik ligth" w:cs="Arial"/>
          <w:b/>
        </w:rPr>
        <w:t>CIUDADANA DE</w:t>
      </w:r>
      <w:r w:rsidRPr="001A7B16">
        <w:rPr>
          <w:rFonts w:ascii="Rubik ligth" w:hAnsi="Rubik ligth" w:cs="Arial"/>
          <w:b/>
        </w:rPr>
        <w:t xml:space="preserve"> YUCATÁN.</w:t>
      </w:r>
    </w:p>
    <w:p w14:paraId="3726CB90" w14:textId="77777777" w:rsidR="00C27FBC" w:rsidRPr="001A7B16" w:rsidRDefault="00C27FBC" w:rsidP="00C27FBC">
      <w:pPr>
        <w:jc w:val="center"/>
        <w:rPr>
          <w:rFonts w:ascii="Rubik ligth" w:hAnsi="Rubik ligth" w:cs="Arial"/>
          <w:b/>
        </w:rPr>
      </w:pPr>
    </w:p>
    <w:p w14:paraId="778DD63C" w14:textId="77777777" w:rsidR="00C27FBC" w:rsidRPr="001A7B16" w:rsidRDefault="00C27FBC" w:rsidP="00BD0269">
      <w:pPr>
        <w:jc w:val="both"/>
        <w:rPr>
          <w:rFonts w:ascii="Rubik ligth" w:hAnsi="Rubik ligth" w:cs="Arial"/>
        </w:rPr>
      </w:pPr>
    </w:p>
    <w:p w14:paraId="34EF7F03" w14:textId="77777777" w:rsidR="0016643D" w:rsidRDefault="00C27FBC" w:rsidP="00C27FBC">
      <w:pPr>
        <w:spacing w:line="360" w:lineRule="auto"/>
        <w:jc w:val="center"/>
        <w:rPr>
          <w:rFonts w:ascii="Rubik ligth" w:hAnsi="Rubik ligth" w:cs="Arial"/>
        </w:rPr>
      </w:pPr>
      <w:r w:rsidRPr="001A7B16">
        <w:rPr>
          <w:rFonts w:ascii="Rubik ligth" w:hAnsi="Rubik ligth" w:cs="Arial"/>
        </w:rPr>
        <w:t>ACTA DE</w:t>
      </w:r>
      <w:r w:rsidR="0016643D">
        <w:rPr>
          <w:rFonts w:ascii="Rubik ligth" w:hAnsi="Rubik ligth" w:cs="Arial"/>
        </w:rPr>
        <w:t xml:space="preserve"> LA</w:t>
      </w:r>
      <w:r w:rsidRPr="001A7B16">
        <w:rPr>
          <w:rFonts w:ascii="Rubik ligth" w:hAnsi="Rubik ligth" w:cs="Arial"/>
        </w:rPr>
        <w:t xml:space="preserve"> </w:t>
      </w:r>
      <w:r w:rsidRPr="001A7B16">
        <w:rPr>
          <w:rFonts w:ascii="Rubik ligth" w:hAnsi="Rubik ligth" w:cs="Arial"/>
          <w:b/>
        </w:rPr>
        <w:t xml:space="preserve">SESIÓN </w:t>
      </w:r>
      <w:r w:rsidR="0016643D">
        <w:rPr>
          <w:rFonts w:ascii="Rubik ligth" w:hAnsi="Rubik ligth" w:cs="Arial"/>
          <w:b/>
        </w:rPr>
        <w:t xml:space="preserve">ORDINARIA </w:t>
      </w:r>
      <w:r w:rsidRPr="001A7B16">
        <w:rPr>
          <w:rFonts w:ascii="Rubik ligth" w:hAnsi="Rubik ligth" w:cs="Arial"/>
        </w:rPr>
        <w:t xml:space="preserve">CELEBRADA POR EL CONSEJO </w:t>
      </w:r>
      <w:r w:rsidR="00356EC8" w:rsidRPr="001A7B16">
        <w:rPr>
          <w:rFonts w:ascii="Rubik ligth" w:hAnsi="Rubik ligth" w:cs="Arial"/>
        </w:rPr>
        <w:t xml:space="preserve">MUNICIPAL </w:t>
      </w:r>
    </w:p>
    <w:p w14:paraId="1760BFE6" w14:textId="7192FF61" w:rsidR="00C27FBC" w:rsidRPr="001A7B16" w:rsidRDefault="00356EC8" w:rsidP="00C27FBC">
      <w:pPr>
        <w:spacing w:line="360" w:lineRule="auto"/>
        <w:jc w:val="center"/>
        <w:rPr>
          <w:rFonts w:ascii="Rubik ligth" w:hAnsi="Rubik ligth" w:cs="Arial"/>
        </w:rPr>
      </w:pPr>
      <w:r w:rsidRPr="001A7B16">
        <w:rPr>
          <w:rFonts w:ascii="Rubik ligth" w:hAnsi="Rubik ligth" w:cs="Arial"/>
        </w:rPr>
        <w:t>ELECTORAL</w:t>
      </w:r>
      <w:r w:rsidR="00813A7A" w:rsidRPr="001A7B16">
        <w:rPr>
          <w:rFonts w:ascii="Rubik ligth" w:hAnsi="Rubik ligth" w:cs="Arial"/>
        </w:rPr>
        <w:t xml:space="preserve"> DE </w:t>
      </w:r>
      <w:r w:rsidR="00477997">
        <w:rPr>
          <w:rFonts w:ascii="Rubik ligth" w:hAnsi="Rubik ligth" w:cs="Arial"/>
        </w:rPr>
        <w:t>MÉRIDA</w:t>
      </w:r>
      <w:r w:rsidR="0016643D">
        <w:rPr>
          <w:rFonts w:ascii="Rubik ligth" w:hAnsi="Rubik ligth" w:cs="Arial"/>
        </w:rPr>
        <w:t xml:space="preserve">, YUCATÁN, </w:t>
      </w:r>
      <w:r w:rsidR="00CB5DF2" w:rsidRPr="001A7B16">
        <w:rPr>
          <w:rFonts w:ascii="Rubik ligth" w:hAnsi="Rubik ligth" w:cs="Arial"/>
        </w:rPr>
        <w:t xml:space="preserve">DE </w:t>
      </w:r>
      <w:r w:rsidR="00036BF1" w:rsidRPr="001A7B16">
        <w:rPr>
          <w:rFonts w:ascii="Rubik ligth" w:hAnsi="Rubik ligth" w:cs="Arial"/>
        </w:rPr>
        <w:t xml:space="preserve">FECHA </w:t>
      </w:r>
      <w:r w:rsidR="00477997" w:rsidRPr="0016643D">
        <w:rPr>
          <w:rFonts w:ascii="Rubik ligth" w:hAnsi="Rubik ligth" w:cs="Arial"/>
          <w:b/>
          <w:bCs/>
        </w:rPr>
        <w:t>2</w:t>
      </w:r>
      <w:r w:rsidR="0016643D" w:rsidRPr="0016643D">
        <w:rPr>
          <w:rFonts w:ascii="Rubik ligth" w:hAnsi="Rubik ligth" w:cs="Arial"/>
          <w:b/>
          <w:bCs/>
        </w:rPr>
        <w:t>6</w:t>
      </w:r>
      <w:r w:rsidR="00B67758" w:rsidRPr="0016643D">
        <w:rPr>
          <w:rFonts w:ascii="Rubik ligth" w:hAnsi="Rubik ligth" w:cs="Arial"/>
          <w:b/>
          <w:bCs/>
        </w:rPr>
        <w:t xml:space="preserve"> </w:t>
      </w:r>
      <w:r w:rsidR="00C27FBC" w:rsidRPr="0016643D">
        <w:rPr>
          <w:rFonts w:ascii="Rubik ligth" w:hAnsi="Rubik ligth" w:cs="Arial"/>
          <w:b/>
          <w:bCs/>
        </w:rPr>
        <w:t>DE ENERO DEL AÑO 2024</w:t>
      </w:r>
      <w:r w:rsidR="00C27FBC" w:rsidRPr="001A7B16">
        <w:rPr>
          <w:rFonts w:ascii="Rubik ligth" w:hAnsi="Rubik ligth" w:cs="Arial"/>
        </w:rPr>
        <w:t>.</w:t>
      </w:r>
    </w:p>
    <w:p w14:paraId="75AE9705" w14:textId="77777777" w:rsidR="00C27FBC" w:rsidRPr="001A7B16" w:rsidRDefault="00C27FBC" w:rsidP="00CD6840">
      <w:pPr>
        <w:jc w:val="both"/>
        <w:rPr>
          <w:rFonts w:ascii="Rubik ligth" w:hAnsi="Rubik ligth" w:cs="Arial"/>
        </w:rPr>
      </w:pPr>
    </w:p>
    <w:p w14:paraId="45E48B0F" w14:textId="484BEEB6" w:rsidR="00C27FBC" w:rsidRDefault="00C27FBC" w:rsidP="00F65BE4">
      <w:pPr>
        <w:spacing w:line="360" w:lineRule="auto"/>
        <w:ind w:firstLine="708"/>
        <w:jc w:val="both"/>
        <w:rPr>
          <w:rFonts w:ascii="Rubik ligth" w:hAnsi="Rubik ligth" w:cs="Arial"/>
        </w:rPr>
      </w:pPr>
      <w:r w:rsidRPr="001A7B16">
        <w:rPr>
          <w:rFonts w:ascii="Rubik ligth" w:hAnsi="Rubik ligth" w:cs="Arial"/>
        </w:rPr>
        <w:t xml:space="preserve">En el municipio de </w:t>
      </w:r>
      <w:r w:rsidR="00477997">
        <w:rPr>
          <w:rFonts w:ascii="Rubik ligth" w:hAnsi="Rubik ligth" w:cs="Arial"/>
        </w:rPr>
        <w:t>Mérida</w:t>
      </w:r>
      <w:r w:rsidR="00036BF1" w:rsidRPr="001A7B16">
        <w:rPr>
          <w:rFonts w:ascii="Rubik ligth" w:hAnsi="Rubik ligth" w:cs="Arial"/>
        </w:rPr>
        <w:t>,</w:t>
      </w:r>
      <w:r w:rsidRPr="001A7B16">
        <w:rPr>
          <w:rFonts w:ascii="Rubik ligth" w:hAnsi="Rubik ligth" w:cs="Arial"/>
        </w:rPr>
        <w:t xml:space="preserve"> Yucatán, Estados Unidos Mexicanos, siendo las </w:t>
      </w:r>
      <w:r w:rsidR="00477997">
        <w:rPr>
          <w:rFonts w:ascii="Rubik ligth" w:hAnsi="Rubik ligth" w:cs="Arial"/>
        </w:rPr>
        <w:t>1</w:t>
      </w:r>
      <w:r w:rsidR="0016643D">
        <w:rPr>
          <w:rFonts w:ascii="Rubik ligth" w:hAnsi="Rubik ligth" w:cs="Arial"/>
        </w:rPr>
        <w:t>8</w:t>
      </w:r>
      <w:r w:rsidR="00B67758" w:rsidRPr="001A7B16">
        <w:rPr>
          <w:rFonts w:ascii="Rubik ligth" w:hAnsi="Rubik ligth" w:cs="Arial"/>
        </w:rPr>
        <w:t xml:space="preserve"> </w:t>
      </w:r>
      <w:r w:rsidRPr="001A7B16">
        <w:rPr>
          <w:rFonts w:ascii="Rubik ligth" w:hAnsi="Rubik ligth" w:cs="Arial"/>
        </w:rPr>
        <w:t>horas</w:t>
      </w:r>
      <w:r w:rsidR="00B67758" w:rsidRPr="001A7B16">
        <w:rPr>
          <w:rFonts w:ascii="Rubik ligth" w:hAnsi="Rubik ligth" w:cs="Arial"/>
        </w:rPr>
        <w:t xml:space="preserve"> </w:t>
      </w:r>
      <w:r w:rsidRPr="001A7B16">
        <w:rPr>
          <w:rFonts w:ascii="Rubik ligth" w:hAnsi="Rubik ligth" w:cs="Arial"/>
        </w:rPr>
        <w:t xml:space="preserve">del día </w:t>
      </w:r>
      <w:r w:rsidR="00477997">
        <w:rPr>
          <w:rFonts w:ascii="Rubik ligth" w:hAnsi="Rubik ligth" w:cs="Arial"/>
        </w:rPr>
        <w:t>2</w:t>
      </w:r>
      <w:r w:rsidR="0016643D">
        <w:rPr>
          <w:rFonts w:ascii="Rubik ligth" w:hAnsi="Rubik ligth" w:cs="Arial"/>
        </w:rPr>
        <w:t>6</w:t>
      </w:r>
      <w:r w:rsidR="00477997">
        <w:rPr>
          <w:rFonts w:ascii="Rubik ligth" w:hAnsi="Rubik ligth" w:cs="Arial"/>
        </w:rPr>
        <w:t xml:space="preserve"> </w:t>
      </w:r>
      <w:r w:rsidRPr="001A7B16">
        <w:rPr>
          <w:rFonts w:ascii="Rubik ligth" w:hAnsi="Rubik ligth" w:cs="Arial"/>
        </w:rPr>
        <w:t xml:space="preserve">enero del año 2024, en el local que ocupa el Consejo Municipal Electoral de </w:t>
      </w:r>
      <w:r w:rsidR="00477997">
        <w:rPr>
          <w:rFonts w:ascii="Rubik ligth" w:hAnsi="Rubik ligth" w:cs="Arial"/>
        </w:rPr>
        <w:t>Mérida</w:t>
      </w:r>
      <w:r w:rsidR="00BD0269">
        <w:rPr>
          <w:rFonts w:ascii="Rubik ligth" w:hAnsi="Rubik ligth" w:cs="Arial"/>
        </w:rPr>
        <w:t>,</w:t>
      </w:r>
      <w:r w:rsidR="00B67758" w:rsidRPr="001A7B16">
        <w:rPr>
          <w:rFonts w:ascii="Rubik ligth" w:hAnsi="Rubik ligth" w:cs="Arial"/>
        </w:rPr>
        <w:t xml:space="preserve"> </w:t>
      </w:r>
      <w:r w:rsidRPr="001A7B16">
        <w:rPr>
          <w:rFonts w:ascii="Rubik ligth" w:hAnsi="Rubik ligth" w:cs="Arial"/>
        </w:rPr>
        <w:t xml:space="preserve">ubicado en </w:t>
      </w:r>
      <w:r w:rsidR="00477997">
        <w:rPr>
          <w:rFonts w:ascii="Rubik ligth" w:hAnsi="Rubik ligth" w:cs="Arial"/>
        </w:rPr>
        <w:t xml:space="preserve">la </w:t>
      </w:r>
      <w:r w:rsidR="00694E91">
        <w:rPr>
          <w:rFonts w:ascii="Rubik ligth" w:hAnsi="Rubik ligth" w:cs="Arial"/>
        </w:rPr>
        <w:t>c</w:t>
      </w:r>
      <w:r w:rsidR="00477997" w:rsidRPr="00477997">
        <w:rPr>
          <w:rFonts w:ascii="Rubik ligth" w:hAnsi="Rubik ligth" w:cs="Arial"/>
        </w:rPr>
        <w:t>alle 27 No. 341 por 10 y 1</w:t>
      </w:r>
      <w:r w:rsidR="00694E91">
        <w:rPr>
          <w:rFonts w:ascii="Rubik ligth" w:hAnsi="Rubik ligth" w:cs="Arial"/>
        </w:rPr>
        <w:t>2</w:t>
      </w:r>
      <w:r w:rsidR="00BD0269">
        <w:rPr>
          <w:rFonts w:ascii="Rubik ligth" w:hAnsi="Rubik ligth" w:cs="Arial"/>
        </w:rPr>
        <w:t xml:space="preserve"> de la </w:t>
      </w:r>
      <w:r w:rsidR="00694E91">
        <w:rPr>
          <w:rFonts w:ascii="Rubik ligth" w:hAnsi="Rubik ligth" w:cs="Arial"/>
        </w:rPr>
        <w:t>colonia</w:t>
      </w:r>
      <w:r w:rsidR="00477997" w:rsidRPr="00477997">
        <w:rPr>
          <w:rFonts w:ascii="Rubik ligth" w:hAnsi="Rubik ligth" w:cs="Arial"/>
        </w:rPr>
        <w:t xml:space="preserve"> San Esteban</w:t>
      </w:r>
      <w:r w:rsidR="00694E91">
        <w:rPr>
          <w:rFonts w:ascii="Rubik ligth" w:hAnsi="Rubik ligth" w:cs="Arial"/>
        </w:rPr>
        <w:t xml:space="preserve"> de esta ciudad de</w:t>
      </w:r>
      <w:r w:rsidR="00477997" w:rsidRPr="00477997">
        <w:rPr>
          <w:rFonts w:ascii="Rubik ligth" w:hAnsi="Rubik ligth" w:cs="Arial"/>
        </w:rPr>
        <w:t xml:space="preserve"> Mérid</w:t>
      </w:r>
      <w:r w:rsidR="00477997">
        <w:rPr>
          <w:rFonts w:ascii="Rubik ligth" w:hAnsi="Rubik ligth" w:cs="Arial"/>
        </w:rPr>
        <w:t>a,</w:t>
      </w:r>
      <w:r w:rsidRPr="001A7B16">
        <w:rPr>
          <w:rFonts w:ascii="Rubik ligth" w:hAnsi="Rubik ligth" w:cs="Arial"/>
        </w:rPr>
        <w:t xml:space="preserve"> </w:t>
      </w:r>
      <w:r w:rsidR="00BD0269">
        <w:rPr>
          <w:rFonts w:ascii="Rubik ligth" w:hAnsi="Rubik ligth" w:cs="Arial"/>
        </w:rPr>
        <w:t xml:space="preserve">Yucatán, </w:t>
      </w:r>
      <w:r w:rsidRPr="001A7B16">
        <w:rPr>
          <w:rFonts w:ascii="Rubik ligth" w:hAnsi="Rubik ligth" w:cs="Arial"/>
        </w:rPr>
        <w:t xml:space="preserve">se reunieron los integrantes de </w:t>
      </w:r>
      <w:r w:rsidR="00036BF1" w:rsidRPr="001A7B16">
        <w:rPr>
          <w:rFonts w:ascii="Rubik ligth" w:hAnsi="Rubik ligth" w:cs="Arial"/>
        </w:rPr>
        <w:t>este Consejo</w:t>
      </w:r>
      <w:r w:rsidR="00CB5DF2" w:rsidRPr="001A7B16">
        <w:rPr>
          <w:rFonts w:ascii="Rubik ligth" w:hAnsi="Rubik ligth" w:cs="Arial"/>
        </w:rPr>
        <w:t xml:space="preserve"> Municipal</w:t>
      </w:r>
      <w:r w:rsidR="00813A7A" w:rsidRPr="001A7B16">
        <w:rPr>
          <w:rFonts w:ascii="Rubik ligth" w:hAnsi="Rubik ligth" w:cs="Arial"/>
        </w:rPr>
        <w:t xml:space="preserve"> Electoral</w:t>
      </w:r>
      <w:r w:rsidRPr="001A7B16">
        <w:rPr>
          <w:rFonts w:ascii="Rubik ligth" w:hAnsi="Rubik ligth" w:cs="Arial"/>
        </w:rPr>
        <w:t xml:space="preserve"> con la finalidad de celebrar la presente </w:t>
      </w:r>
      <w:r w:rsidR="00036BF1" w:rsidRPr="001A7B16">
        <w:rPr>
          <w:rFonts w:ascii="Rubik ligth" w:hAnsi="Rubik ligth" w:cs="Arial"/>
        </w:rPr>
        <w:t>Sesión de</w:t>
      </w:r>
      <w:r w:rsidRPr="001A7B16">
        <w:rPr>
          <w:rFonts w:ascii="Rubik ligth" w:hAnsi="Rubik ligth" w:cs="Arial"/>
        </w:rPr>
        <w:t xml:space="preserve"> Instalación. </w:t>
      </w:r>
    </w:p>
    <w:p w14:paraId="7281C6C9" w14:textId="77777777" w:rsidR="00CD6840" w:rsidRDefault="00CD6840" w:rsidP="00CD6840">
      <w:pPr>
        <w:ind w:firstLine="708"/>
        <w:jc w:val="both"/>
        <w:rPr>
          <w:rFonts w:ascii="Rubik ligth" w:hAnsi="Rubik ligth" w:cs="Arial"/>
        </w:rPr>
      </w:pPr>
    </w:p>
    <w:p w14:paraId="2C63E45F" w14:textId="2E7B5369" w:rsidR="00CD6840" w:rsidRPr="00CD6840" w:rsidRDefault="00CD6840" w:rsidP="00CD6840">
      <w:pPr>
        <w:spacing w:line="360" w:lineRule="auto"/>
        <w:ind w:firstLine="708"/>
        <w:jc w:val="both"/>
        <w:rPr>
          <w:rFonts w:ascii="Rubik ligth" w:hAnsi="Rubik ligth" w:cs="Arial"/>
        </w:rPr>
      </w:pPr>
      <w:r w:rsidRPr="00CD6840">
        <w:rPr>
          <w:rFonts w:ascii="Rubik ligth" w:hAnsi="Rubik ligth" w:cs="Arial"/>
        </w:rPr>
        <w:t xml:space="preserve">En uso de la palabra, la C. </w:t>
      </w:r>
      <w:r w:rsidRPr="00CD6840">
        <w:rPr>
          <w:rFonts w:ascii="Rubik ligth" w:hAnsi="Rubik ligth" w:cs="Arial"/>
          <w:b/>
          <w:bCs/>
        </w:rPr>
        <w:t>María Patricia Isabel Valladares Sosa</w:t>
      </w:r>
      <w:r>
        <w:rPr>
          <w:rFonts w:ascii="Rubik ligth" w:hAnsi="Rubik ligth" w:cs="Arial"/>
        </w:rPr>
        <w:t xml:space="preserve">, Consejera Presidente </w:t>
      </w:r>
      <w:r w:rsidRPr="00CD6840">
        <w:rPr>
          <w:rFonts w:ascii="Rubik ligth" w:hAnsi="Rubik ligth" w:cs="Arial"/>
        </w:rPr>
        <w:t xml:space="preserve">de este Consejo Municipal Electoral, manifestó lo siguiente: Buenas </w:t>
      </w:r>
      <w:r>
        <w:rPr>
          <w:rFonts w:ascii="Rubik ligth" w:hAnsi="Rubik ligth" w:cs="Arial"/>
        </w:rPr>
        <w:t>tardes</w:t>
      </w:r>
      <w:r w:rsidRPr="00CD6840">
        <w:rPr>
          <w:rFonts w:ascii="Rubik ligth" w:hAnsi="Rubik ligth" w:cs="Arial"/>
        </w:rPr>
        <w:t xml:space="preserve"> señoras y señores integrantes de este Consejo Municipal Electoral de </w:t>
      </w:r>
      <w:r>
        <w:rPr>
          <w:rFonts w:ascii="Rubik ligth" w:hAnsi="Rubik ligth" w:cs="Arial"/>
        </w:rPr>
        <w:t>Mérida</w:t>
      </w:r>
      <w:r w:rsidRPr="00CD6840">
        <w:rPr>
          <w:rFonts w:ascii="Rubik ligth" w:hAnsi="Rubik ligth" w:cs="Arial"/>
        </w:rPr>
        <w:t>, con fundamento en el artículo 5</w:t>
      </w:r>
      <w:r>
        <w:rPr>
          <w:rFonts w:ascii="Rubik ligth" w:hAnsi="Rubik ligth" w:cs="Arial"/>
        </w:rPr>
        <w:t xml:space="preserve"> </w:t>
      </w:r>
      <w:r w:rsidRPr="00CD6840">
        <w:rPr>
          <w:rFonts w:ascii="Rubik ligth" w:hAnsi="Rubik ligth" w:cs="Arial"/>
        </w:rPr>
        <w:t>inciso d)</w:t>
      </w:r>
      <w:r>
        <w:rPr>
          <w:rFonts w:ascii="Rubik ligth" w:hAnsi="Rubik ligth" w:cs="Arial"/>
        </w:rPr>
        <w:t xml:space="preserve"> </w:t>
      </w:r>
      <w:r w:rsidRPr="00CD6840">
        <w:rPr>
          <w:rFonts w:ascii="Rubik ligth" w:hAnsi="Rubik ligth" w:cs="Arial"/>
        </w:rPr>
        <w:t xml:space="preserve">del Reglamento de Sesiones de los Consejos del Instituto Electoral y de Participación Ciudadana de Yucatán, declaró que siendo las </w:t>
      </w:r>
      <w:r>
        <w:rPr>
          <w:rFonts w:ascii="Rubik ligth" w:hAnsi="Rubik ligth" w:cs="Arial"/>
        </w:rPr>
        <w:t>18</w:t>
      </w:r>
      <w:r w:rsidRPr="00CD6840">
        <w:rPr>
          <w:rFonts w:ascii="Rubik ligth" w:hAnsi="Rubik ligth" w:cs="Arial"/>
        </w:rPr>
        <w:t xml:space="preserve"> horas con </w:t>
      </w:r>
      <w:r>
        <w:rPr>
          <w:rFonts w:ascii="Rubik ligth" w:hAnsi="Rubik ligth" w:cs="Arial"/>
        </w:rPr>
        <w:t xml:space="preserve">03 </w:t>
      </w:r>
      <w:r w:rsidRPr="00CD6840">
        <w:rPr>
          <w:rFonts w:ascii="Rubik ligth" w:hAnsi="Rubik ligth" w:cs="Arial"/>
        </w:rPr>
        <w:t xml:space="preserve">minutos del día </w:t>
      </w:r>
      <w:r>
        <w:rPr>
          <w:rFonts w:ascii="Rubik ligth" w:hAnsi="Rubik ligth" w:cs="Arial"/>
        </w:rPr>
        <w:t>26</w:t>
      </w:r>
      <w:r w:rsidRPr="00CD6840">
        <w:rPr>
          <w:rFonts w:ascii="Rubik ligth" w:hAnsi="Rubik ligth" w:cs="Arial"/>
        </w:rPr>
        <w:t xml:space="preserve"> de enero del año 2024 damos inicio a la presente sesión de carácter  ordinaria.</w:t>
      </w:r>
    </w:p>
    <w:p w14:paraId="0F3CCD5B" w14:textId="77777777" w:rsidR="00CD6840" w:rsidRPr="00CD6840" w:rsidRDefault="00CD6840" w:rsidP="00AE715D">
      <w:pPr>
        <w:ind w:firstLine="708"/>
        <w:jc w:val="both"/>
        <w:rPr>
          <w:rFonts w:ascii="Rubik ligth" w:hAnsi="Rubik ligth" w:cs="Arial"/>
        </w:rPr>
      </w:pPr>
    </w:p>
    <w:p w14:paraId="2A9EE26B" w14:textId="33BE4BC3" w:rsidR="00CD6840" w:rsidRPr="00CD6840" w:rsidRDefault="00CD6840" w:rsidP="00CD6840">
      <w:pPr>
        <w:spacing w:line="360" w:lineRule="auto"/>
        <w:ind w:firstLine="708"/>
        <w:jc w:val="both"/>
        <w:rPr>
          <w:rFonts w:ascii="Rubik ligth" w:hAnsi="Rubik ligth" w:cs="Arial"/>
        </w:rPr>
      </w:pPr>
      <w:r w:rsidRPr="00CD6840">
        <w:rPr>
          <w:rFonts w:ascii="Rubik ligth" w:hAnsi="Rubik ligth" w:cs="Arial"/>
        </w:rPr>
        <w:t xml:space="preserve">Continuando en uso de la voz </w:t>
      </w:r>
      <w:r>
        <w:rPr>
          <w:rFonts w:ascii="Rubik ligth" w:hAnsi="Rubik ligth" w:cs="Arial"/>
        </w:rPr>
        <w:t xml:space="preserve">la </w:t>
      </w:r>
      <w:proofErr w:type="gramStart"/>
      <w:r>
        <w:rPr>
          <w:rFonts w:ascii="Rubik ligth" w:hAnsi="Rubik ligth" w:cs="Arial"/>
        </w:rPr>
        <w:t>Consejera Presidente</w:t>
      </w:r>
      <w:proofErr w:type="gramEnd"/>
      <w:r w:rsidRPr="00CD6840">
        <w:rPr>
          <w:rFonts w:ascii="Rubik ligth" w:hAnsi="Rubik ligth" w:cs="Arial"/>
        </w:rPr>
        <w:t xml:space="preserve">, de conformidad a lo establecido en el artículo </w:t>
      </w:r>
      <w:r>
        <w:rPr>
          <w:rFonts w:ascii="Rubik ligth" w:hAnsi="Rubik ligth" w:cs="Arial"/>
        </w:rPr>
        <w:t xml:space="preserve">7 </w:t>
      </w:r>
      <w:r w:rsidRPr="00CD6840">
        <w:rPr>
          <w:rFonts w:ascii="Rubik ligth" w:hAnsi="Rubik ligth" w:cs="Arial"/>
        </w:rPr>
        <w:t>inciso d)</w:t>
      </w:r>
      <w:r>
        <w:rPr>
          <w:rFonts w:ascii="Rubik ligth" w:hAnsi="Rubik ligth" w:cs="Arial"/>
        </w:rPr>
        <w:t xml:space="preserve"> </w:t>
      </w:r>
      <w:r w:rsidRPr="00CD6840">
        <w:rPr>
          <w:rFonts w:ascii="Rubik ligth" w:hAnsi="Rubik ligth" w:cs="Arial"/>
        </w:rPr>
        <w:t xml:space="preserve">del mismo ordenamiento jurídico, solicitó </w:t>
      </w:r>
      <w:r>
        <w:rPr>
          <w:rFonts w:ascii="Rubik ligth" w:hAnsi="Rubik ligth" w:cs="Arial"/>
        </w:rPr>
        <w:t xml:space="preserve">al Secretario Ejecutivo </w:t>
      </w:r>
      <w:r w:rsidRPr="00CD6840">
        <w:rPr>
          <w:rFonts w:ascii="Rubik ligth" w:hAnsi="Rubik ligth" w:cs="Arial"/>
        </w:rPr>
        <w:t xml:space="preserve">proceder con el </w:t>
      </w:r>
      <w:r w:rsidRPr="00413E63">
        <w:rPr>
          <w:rFonts w:ascii="Rubik ligth" w:hAnsi="Rubik ligth" w:cs="Arial"/>
          <w:b/>
          <w:bCs/>
        </w:rPr>
        <w:t>primer punto</w:t>
      </w:r>
      <w:r w:rsidRPr="00CD6840">
        <w:rPr>
          <w:rFonts w:ascii="Rubik ligth" w:hAnsi="Rubik ligth" w:cs="Arial"/>
        </w:rPr>
        <w:t xml:space="preserve"> del orden del día, consistente en dar cuenta de la lista de asistencia.</w:t>
      </w:r>
    </w:p>
    <w:p w14:paraId="2C60EBDA" w14:textId="77777777" w:rsidR="00CD6840" w:rsidRPr="00CD6840" w:rsidRDefault="00CD6840" w:rsidP="00A27A03">
      <w:pPr>
        <w:ind w:firstLine="708"/>
        <w:jc w:val="both"/>
        <w:rPr>
          <w:rFonts w:ascii="Rubik ligth" w:hAnsi="Rubik ligth" w:cs="Arial"/>
        </w:rPr>
      </w:pPr>
    </w:p>
    <w:p w14:paraId="4F414E7D" w14:textId="48C06D06" w:rsidR="00CD6840" w:rsidRPr="001A7B16" w:rsidRDefault="00CD6840" w:rsidP="00CD6840">
      <w:pPr>
        <w:spacing w:line="360" w:lineRule="auto"/>
        <w:ind w:firstLine="708"/>
        <w:jc w:val="both"/>
        <w:rPr>
          <w:rFonts w:ascii="Rubik ligth" w:hAnsi="Rubik ligth" w:cs="Arial"/>
        </w:rPr>
      </w:pPr>
      <w:r w:rsidRPr="00CD6840">
        <w:rPr>
          <w:rFonts w:ascii="Rubik ligth" w:hAnsi="Rubik ligth" w:cs="Arial"/>
        </w:rPr>
        <w:t xml:space="preserve">Siendo que, como </w:t>
      </w:r>
      <w:r w:rsidRPr="00413E63">
        <w:rPr>
          <w:rFonts w:ascii="Rubik ligth" w:hAnsi="Rubik ligth" w:cs="Arial"/>
        </w:rPr>
        <w:t>punto número uno</w:t>
      </w:r>
      <w:r w:rsidRPr="00CD6840">
        <w:rPr>
          <w:rFonts w:ascii="Rubik ligth" w:hAnsi="Rubik ligth" w:cs="Arial"/>
        </w:rPr>
        <w:t xml:space="preserve"> del Orden del Día; en uso de la palabra</w:t>
      </w:r>
      <w:r>
        <w:rPr>
          <w:rFonts w:ascii="Rubik ligth" w:hAnsi="Rubik ligth" w:cs="Arial"/>
        </w:rPr>
        <w:t xml:space="preserve"> el </w:t>
      </w:r>
      <w:proofErr w:type="gramStart"/>
      <w:r>
        <w:rPr>
          <w:rFonts w:ascii="Rubik ligth" w:hAnsi="Rubik ligth" w:cs="Arial"/>
        </w:rPr>
        <w:t>Secretario Ejecutivo</w:t>
      </w:r>
      <w:proofErr w:type="gramEnd"/>
      <w:r>
        <w:rPr>
          <w:rFonts w:ascii="Rubik ligth" w:hAnsi="Rubik ligth" w:cs="Arial"/>
        </w:rPr>
        <w:t xml:space="preserve"> </w:t>
      </w:r>
      <w:r w:rsidRPr="00CD6840">
        <w:rPr>
          <w:rFonts w:ascii="Rubik ligth" w:hAnsi="Rubik ligth" w:cs="Arial"/>
        </w:rPr>
        <w:t xml:space="preserve">C. </w:t>
      </w:r>
      <w:r w:rsidRPr="00CD6840">
        <w:rPr>
          <w:rFonts w:ascii="Rubik ligth" w:hAnsi="Rubik ligth" w:cs="Arial"/>
          <w:b/>
          <w:bCs/>
        </w:rPr>
        <w:t>Miguel Ángel Díaz Herrera</w:t>
      </w:r>
      <w:r>
        <w:rPr>
          <w:rFonts w:ascii="Rubik ligth" w:hAnsi="Rubik ligth" w:cs="Arial"/>
        </w:rPr>
        <w:t xml:space="preserve"> </w:t>
      </w:r>
      <w:r w:rsidRPr="00CD6840">
        <w:rPr>
          <w:rFonts w:ascii="Rubik ligth" w:hAnsi="Rubik ligth" w:cs="Arial"/>
        </w:rPr>
        <w:t>para hacer constar el registro en el acta de la presente Sesión, procedió a tomar la asistencia de los integrantes de este Consejo Municipal Electoral, encontrándose presentes las siguientes personas:</w:t>
      </w:r>
    </w:p>
    <w:p w14:paraId="4792B2F8" w14:textId="77777777" w:rsidR="007A4458" w:rsidRPr="001A7B16" w:rsidRDefault="007A4458" w:rsidP="00CD6840">
      <w:pPr>
        <w:jc w:val="both"/>
        <w:rPr>
          <w:rFonts w:ascii="Rubik ligth" w:hAnsi="Rubik ligth" w:cs="Arial"/>
        </w:rPr>
      </w:pPr>
    </w:p>
    <w:p w14:paraId="590BC3CB" w14:textId="7E6CBE46" w:rsidR="00210BCD" w:rsidRPr="001A7B16" w:rsidRDefault="00210BCD" w:rsidP="00210BCD">
      <w:pPr>
        <w:spacing w:line="360" w:lineRule="auto"/>
        <w:ind w:firstLine="708"/>
        <w:jc w:val="both"/>
        <w:rPr>
          <w:rFonts w:ascii="Rubik ligth" w:hAnsi="Rubik ligth" w:cs="Arial"/>
        </w:rPr>
      </w:pPr>
      <w:r w:rsidRPr="001A7B16">
        <w:rPr>
          <w:rFonts w:ascii="Rubik ligth" w:hAnsi="Rubik ligth" w:cs="Arial"/>
        </w:rPr>
        <w:t>Consejera Electoral</w:t>
      </w:r>
      <w:r w:rsidR="00831CF0">
        <w:rPr>
          <w:rFonts w:ascii="Rubik ligth" w:hAnsi="Rubik ligth" w:cs="Arial"/>
        </w:rPr>
        <w:t xml:space="preserve">, ciudadana, </w:t>
      </w:r>
      <w:r w:rsidR="00831CF0" w:rsidRPr="00DC0291">
        <w:rPr>
          <w:rFonts w:ascii="Rubik ligth" w:hAnsi="Rubik ligth" w:cs="Arial"/>
          <w:b/>
          <w:bCs/>
        </w:rPr>
        <w:t>María del Carmen Rach</w:t>
      </w:r>
      <w:r w:rsidR="00BD0269">
        <w:rPr>
          <w:rFonts w:ascii="Rubik ligth" w:hAnsi="Rubik ligth" w:cs="Arial"/>
          <w:b/>
          <w:bCs/>
        </w:rPr>
        <w:t>ó</w:t>
      </w:r>
      <w:r w:rsidR="00831CF0" w:rsidRPr="00DC0291">
        <w:rPr>
          <w:rFonts w:ascii="Rubik ligth" w:hAnsi="Rubik ligth" w:cs="Arial"/>
          <w:b/>
          <w:bCs/>
        </w:rPr>
        <w:t xml:space="preserve"> Barroso</w:t>
      </w:r>
      <w:r w:rsidR="00831CF0">
        <w:rPr>
          <w:rFonts w:ascii="Rubik ligth" w:hAnsi="Rubik ligth" w:cs="Arial"/>
        </w:rPr>
        <w:t>,</w:t>
      </w:r>
    </w:p>
    <w:p w14:paraId="3363311E" w14:textId="6875B499" w:rsidR="00210BCD" w:rsidRPr="001A7B16" w:rsidRDefault="00210BCD" w:rsidP="00210BCD">
      <w:pPr>
        <w:spacing w:line="360" w:lineRule="auto"/>
        <w:ind w:firstLine="708"/>
        <w:jc w:val="both"/>
        <w:rPr>
          <w:rFonts w:ascii="Rubik ligth" w:hAnsi="Rubik ligth" w:cs="Arial"/>
        </w:rPr>
      </w:pPr>
      <w:r w:rsidRPr="001A7B16">
        <w:rPr>
          <w:rFonts w:ascii="Rubik ligth" w:hAnsi="Rubik ligth" w:cs="Arial"/>
        </w:rPr>
        <w:t xml:space="preserve">Consejero Electoral, </w:t>
      </w:r>
      <w:r w:rsidR="00831CF0">
        <w:rPr>
          <w:rFonts w:ascii="Rubik ligth" w:hAnsi="Rubik ligth" w:cs="Arial"/>
        </w:rPr>
        <w:t xml:space="preserve">ciudadano, </w:t>
      </w:r>
      <w:r w:rsidR="00831CF0" w:rsidRPr="00DC0291">
        <w:rPr>
          <w:rFonts w:ascii="Rubik ligth" w:hAnsi="Rubik ligth" w:cs="Arial"/>
          <w:b/>
          <w:bCs/>
        </w:rPr>
        <w:t>Arturo Fernando Cámara Gamboa</w:t>
      </w:r>
      <w:r w:rsidR="00831CF0">
        <w:rPr>
          <w:rFonts w:ascii="Rubik ligth" w:hAnsi="Rubik ligth" w:cs="Arial"/>
        </w:rPr>
        <w:t>,</w:t>
      </w:r>
    </w:p>
    <w:p w14:paraId="7F6014BA" w14:textId="76A7BD7E" w:rsidR="00210BCD" w:rsidRDefault="00DC0291" w:rsidP="00210BCD">
      <w:pPr>
        <w:spacing w:line="360" w:lineRule="auto"/>
        <w:ind w:firstLine="708"/>
        <w:jc w:val="both"/>
        <w:rPr>
          <w:rFonts w:ascii="Rubik ligth" w:hAnsi="Rubik ligth" w:cs="Arial"/>
        </w:rPr>
      </w:pPr>
      <w:r w:rsidRPr="001A7B16">
        <w:rPr>
          <w:rFonts w:ascii="Rubik ligth" w:hAnsi="Rubik ligth" w:cs="Arial"/>
        </w:rPr>
        <w:t>Consejera Electoral</w:t>
      </w:r>
      <w:r w:rsidR="00831CF0">
        <w:rPr>
          <w:rFonts w:ascii="Rubik ligth" w:hAnsi="Rubik ligth" w:cs="Arial"/>
        </w:rPr>
        <w:t>,</w:t>
      </w:r>
      <w:r w:rsidR="00210BCD" w:rsidRPr="001A7B16">
        <w:rPr>
          <w:rFonts w:ascii="Rubik ligth" w:hAnsi="Rubik ligth" w:cs="Arial"/>
        </w:rPr>
        <w:t xml:space="preserve"> </w:t>
      </w:r>
      <w:r w:rsidR="00831CF0">
        <w:rPr>
          <w:rFonts w:ascii="Rubik ligth" w:hAnsi="Rubik ligth" w:cs="Arial"/>
        </w:rPr>
        <w:t xml:space="preserve">ciudadana, </w:t>
      </w:r>
      <w:r w:rsidR="00831CF0" w:rsidRPr="00DC0291">
        <w:rPr>
          <w:rFonts w:ascii="Rubik ligth" w:hAnsi="Rubik ligth" w:cs="Arial"/>
          <w:b/>
          <w:bCs/>
        </w:rPr>
        <w:t>Delmy Asunción Cruz Sierra</w:t>
      </w:r>
      <w:r w:rsidR="00831CF0">
        <w:rPr>
          <w:rFonts w:ascii="Rubik ligth" w:hAnsi="Rubik ligth" w:cs="Arial"/>
        </w:rPr>
        <w:t>,</w:t>
      </w:r>
    </w:p>
    <w:p w14:paraId="571EA5BF" w14:textId="77777777" w:rsidR="00831CF0" w:rsidRDefault="00831CF0" w:rsidP="00831CF0">
      <w:pPr>
        <w:spacing w:line="360" w:lineRule="auto"/>
        <w:ind w:firstLine="708"/>
        <w:jc w:val="both"/>
        <w:rPr>
          <w:rFonts w:ascii="Rubik ligth" w:hAnsi="Rubik ligth" w:cs="Arial"/>
        </w:rPr>
      </w:pPr>
      <w:r w:rsidRPr="001A7B16">
        <w:rPr>
          <w:rFonts w:ascii="Rubik ligth" w:hAnsi="Rubik ligth" w:cs="Arial"/>
        </w:rPr>
        <w:lastRenderedPageBreak/>
        <w:t xml:space="preserve">Consejero Electoral, </w:t>
      </w:r>
      <w:r>
        <w:rPr>
          <w:rFonts w:ascii="Rubik ligth" w:hAnsi="Rubik ligth" w:cs="Arial"/>
        </w:rPr>
        <w:t xml:space="preserve">ciudadano, </w:t>
      </w:r>
      <w:r w:rsidRPr="00DC0291">
        <w:rPr>
          <w:rFonts w:ascii="Rubik ligth" w:hAnsi="Rubik ligth" w:cs="Arial"/>
          <w:b/>
          <w:bCs/>
        </w:rPr>
        <w:t>Julio Armando Mimenza Orosa</w:t>
      </w:r>
      <w:r>
        <w:rPr>
          <w:rFonts w:ascii="Rubik ligth" w:hAnsi="Rubik ligth" w:cs="Arial"/>
        </w:rPr>
        <w:t xml:space="preserve">, </w:t>
      </w:r>
    </w:p>
    <w:p w14:paraId="7999C2E6" w14:textId="03B4EAC6" w:rsidR="00831CF0" w:rsidRDefault="00CD6840" w:rsidP="00831CF0">
      <w:pPr>
        <w:spacing w:line="360" w:lineRule="auto"/>
        <w:ind w:firstLine="708"/>
        <w:jc w:val="both"/>
        <w:rPr>
          <w:rFonts w:ascii="Rubik ligth" w:hAnsi="Rubik ligth" w:cs="Arial"/>
        </w:rPr>
      </w:pPr>
      <w:r>
        <w:rPr>
          <w:rFonts w:ascii="Rubik ligth" w:hAnsi="Rubik ligth" w:cs="Arial"/>
        </w:rPr>
        <w:t xml:space="preserve">Y la </w:t>
      </w:r>
      <w:proofErr w:type="gramStart"/>
      <w:r w:rsidR="00831CF0" w:rsidRPr="001A7B16">
        <w:rPr>
          <w:rFonts w:ascii="Rubik ligth" w:hAnsi="Rubik ligth" w:cs="Arial"/>
        </w:rPr>
        <w:t xml:space="preserve">Consejera </w:t>
      </w:r>
      <w:r>
        <w:rPr>
          <w:rFonts w:ascii="Rubik ligth" w:hAnsi="Rubik ligth" w:cs="Arial"/>
        </w:rPr>
        <w:t>Presidente</w:t>
      </w:r>
      <w:proofErr w:type="gramEnd"/>
      <w:r w:rsidR="00831CF0">
        <w:rPr>
          <w:rFonts w:ascii="Rubik ligth" w:hAnsi="Rubik ligth" w:cs="Arial"/>
        </w:rPr>
        <w:t xml:space="preserve">, ciudadana, </w:t>
      </w:r>
      <w:r w:rsidR="00831CF0" w:rsidRPr="00DC0291">
        <w:rPr>
          <w:rFonts w:ascii="Rubik ligth" w:hAnsi="Rubik ligth" w:cs="Arial"/>
          <w:b/>
          <w:bCs/>
        </w:rPr>
        <w:t>María Patricia Isabel Valladares Sosa</w:t>
      </w:r>
      <w:r w:rsidR="00BD0269">
        <w:rPr>
          <w:rFonts w:ascii="Rubik ligth" w:hAnsi="Rubik ligth" w:cs="Arial"/>
        </w:rPr>
        <w:t>.</w:t>
      </w:r>
    </w:p>
    <w:p w14:paraId="21A6C458" w14:textId="77777777" w:rsidR="00601C7B" w:rsidRDefault="00601C7B" w:rsidP="00601C7B">
      <w:pPr>
        <w:ind w:firstLine="708"/>
        <w:jc w:val="both"/>
        <w:rPr>
          <w:rFonts w:ascii="Rubik ligth" w:hAnsi="Rubik ligth" w:cs="Arial"/>
        </w:rPr>
      </w:pPr>
    </w:p>
    <w:p w14:paraId="2A51E4F6" w14:textId="48E4C1A8" w:rsidR="00601C7B" w:rsidRDefault="00601C7B" w:rsidP="00601C7B">
      <w:pPr>
        <w:spacing w:line="360" w:lineRule="auto"/>
        <w:ind w:firstLine="708"/>
        <w:jc w:val="both"/>
        <w:rPr>
          <w:rFonts w:ascii="Rubik ligth" w:hAnsi="Rubik ligth" w:cs="Arial"/>
        </w:rPr>
      </w:pPr>
      <w:r>
        <w:rPr>
          <w:rFonts w:ascii="Rubik ligth" w:hAnsi="Rubik ligth" w:cs="Arial"/>
        </w:rPr>
        <w:t>T</w:t>
      </w:r>
      <w:r w:rsidRPr="001A7B16">
        <w:rPr>
          <w:rFonts w:ascii="Rubik ligth" w:hAnsi="Rubik ligth" w:cs="Arial"/>
        </w:rPr>
        <w:t xml:space="preserve">odos los anteriormente mencionados con derecho a voz y voto, y el </w:t>
      </w:r>
      <w:proofErr w:type="gramStart"/>
      <w:r w:rsidRPr="001A7B16">
        <w:rPr>
          <w:rFonts w:ascii="Rubik ligth" w:hAnsi="Rubik ligth" w:cs="Arial"/>
        </w:rPr>
        <w:t>Secretario Ejecutivo</w:t>
      </w:r>
      <w:proofErr w:type="gramEnd"/>
      <w:r>
        <w:rPr>
          <w:rFonts w:ascii="Rubik ligth" w:hAnsi="Rubik ligth" w:cs="Arial"/>
        </w:rPr>
        <w:t xml:space="preserve">, ciudadano </w:t>
      </w:r>
      <w:r w:rsidRPr="00DC0291">
        <w:rPr>
          <w:rFonts w:ascii="Rubik ligth" w:hAnsi="Rubik ligth" w:cs="Arial"/>
          <w:b/>
          <w:bCs/>
        </w:rPr>
        <w:t>Miguel Ángel Díaz Herrera</w:t>
      </w:r>
      <w:r>
        <w:rPr>
          <w:rFonts w:ascii="Rubik ligth" w:hAnsi="Rubik ligth" w:cs="Arial"/>
        </w:rPr>
        <w:t xml:space="preserve">, </w:t>
      </w:r>
      <w:r w:rsidRPr="001A7B16">
        <w:rPr>
          <w:rFonts w:ascii="Rubik ligth" w:hAnsi="Rubik ligth" w:cs="Arial"/>
        </w:rPr>
        <w:t>con derecho a voz, pero sin voto.</w:t>
      </w:r>
    </w:p>
    <w:p w14:paraId="4020C12C" w14:textId="77777777" w:rsidR="00601C7B" w:rsidRDefault="00601C7B" w:rsidP="00601C7B">
      <w:pPr>
        <w:ind w:firstLine="708"/>
        <w:jc w:val="both"/>
        <w:rPr>
          <w:rFonts w:ascii="Rubik ligth" w:hAnsi="Rubik ligth" w:cs="Arial"/>
        </w:rPr>
      </w:pPr>
    </w:p>
    <w:p w14:paraId="70796407" w14:textId="46A4B24E" w:rsidR="00601C7B" w:rsidRDefault="00601C7B" w:rsidP="00413E63">
      <w:pPr>
        <w:spacing w:line="360" w:lineRule="auto"/>
        <w:ind w:firstLine="708"/>
        <w:jc w:val="both"/>
        <w:rPr>
          <w:rFonts w:ascii="Rubik ligth" w:hAnsi="Rubik ligth" w:cs="Arial"/>
        </w:rPr>
      </w:pPr>
      <w:r>
        <w:rPr>
          <w:rFonts w:ascii="Rubik ligth" w:hAnsi="Rubik ligth" w:cs="Arial"/>
        </w:rPr>
        <w:t>También se hace constar la presencia de las representaciones de los partidos políticos siguientes:</w:t>
      </w:r>
    </w:p>
    <w:p w14:paraId="7791541E" w14:textId="77777777" w:rsidR="00601C7B" w:rsidRDefault="00601C7B" w:rsidP="00601C7B">
      <w:pPr>
        <w:spacing w:line="360" w:lineRule="auto"/>
        <w:ind w:firstLine="708"/>
        <w:jc w:val="both"/>
        <w:rPr>
          <w:rFonts w:ascii="Rubik ligth" w:hAnsi="Rubik ligth" w:cs="Arial"/>
        </w:rPr>
      </w:pPr>
      <w:r w:rsidRPr="00601C7B">
        <w:rPr>
          <w:rFonts w:ascii="Rubik ligth" w:hAnsi="Rubik ligth" w:cs="Arial"/>
          <w:b/>
          <w:bCs/>
          <w:u w:val="single"/>
        </w:rPr>
        <w:t>Partido Acción Nacional</w:t>
      </w:r>
      <w:r w:rsidRPr="00601C7B">
        <w:rPr>
          <w:rFonts w:ascii="Rubik ligth" w:hAnsi="Rubik ligth" w:cs="Arial"/>
        </w:rPr>
        <w:t xml:space="preserve">: </w:t>
      </w:r>
    </w:p>
    <w:p w14:paraId="7A570AEE" w14:textId="71C39754" w:rsidR="00601C7B" w:rsidRDefault="00601C7B" w:rsidP="00601C7B">
      <w:pPr>
        <w:spacing w:line="360" w:lineRule="auto"/>
        <w:ind w:firstLine="708"/>
        <w:jc w:val="both"/>
        <w:rPr>
          <w:rFonts w:ascii="Rubik ligth" w:hAnsi="Rubik ligth" w:cs="Arial"/>
        </w:rPr>
      </w:pPr>
      <w:r w:rsidRPr="00601C7B">
        <w:rPr>
          <w:rFonts w:ascii="Rubik ligth" w:hAnsi="Rubik ligth" w:cs="Arial"/>
        </w:rPr>
        <w:t xml:space="preserve">C. </w:t>
      </w:r>
      <w:r w:rsidRPr="00601C7B">
        <w:rPr>
          <w:rFonts w:ascii="Rubik ligth" w:hAnsi="Rubik ligth" w:cs="Arial"/>
          <w:b/>
          <w:bCs/>
        </w:rPr>
        <w:t>Manuel Jesús López Rivas</w:t>
      </w:r>
      <w:r w:rsidRPr="00601C7B">
        <w:rPr>
          <w:rFonts w:ascii="Rubik ligth" w:hAnsi="Rubik ligth" w:cs="Arial"/>
        </w:rPr>
        <w:t>. Representante propietario.</w:t>
      </w:r>
    </w:p>
    <w:p w14:paraId="49ED490E" w14:textId="77777777" w:rsidR="00601C7B" w:rsidRPr="00601C7B" w:rsidRDefault="00601C7B" w:rsidP="00AE715D">
      <w:pPr>
        <w:ind w:firstLine="708"/>
        <w:jc w:val="both"/>
        <w:rPr>
          <w:rFonts w:ascii="Rubik ligth" w:hAnsi="Rubik ligth" w:cs="Arial"/>
        </w:rPr>
      </w:pPr>
    </w:p>
    <w:p w14:paraId="619E4B9B" w14:textId="77777777" w:rsidR="00601C7B" w:rsidRDefault="00601C7B" w:rsidP="00601C7B">
      <w:pPr>
        <w:spacing w:line="360" w:lineRule="auto"/>
        <w:ind w:firstLine="708"/>
        <w:jc w:val="both"/>
        <w:rPr>
          <w:rFonts w:ascii="Rubik ligth" w:hAnsi="Rubik ligth" w:cs="Arial"/>
        </w:rPr>
      </w:pPr>
      <w:r w:rsidRPr="00601C7B">
        <w:rPr>
          <w:rFonts w:ascii="Rubik ligth" w:hAnsi="Rubik ligth" w:cs="Arial"/>
          <w:b/>
          <w:bCs/>
          <w:u w:val="single"/>
        </w:rPr>
        <w:t>Movimiento</w:t>
      </w:r>
      <w:r>
        <w:rPr>
          <w:rFonts w:ascii="Rubik ligth" w:hAnsi="Rubik ligth" w:cs="Arial"/>
          <w:b/>
          <w:bCs/>
          <w:u w:val="single"/>
        </w:rPr>
        <w:t xml:space="preserve"> </w:t>
      </w:r>
      <w:r w:rsidRPr="00601C7B">
        <w:rPr>
          <w:rFonts w:ascii="Rubik ligth" w:hAnsi="Rubik ligth" w:cs="Arial"/>
          <w:b/>
          <w:bCs/>
          <w:u w:val="single"/>
        </w:rPr>
        <w:t>Ciudadano</w:t>
      </w:r>
      <w:r w:rsidRPr="00601C7B">
        <w:rPr>
          <w:rFonts w:ascii="Rubik ligth" w:hAnsi="Rubik ligth" w:cs="Arial"/>
        </w:rPr>
        <w:t xml:space="preserve">: </w:t>
      </w:r>
    </w:p>
    <w:p w14:paraId="5E7259F6" w14:textId="2A164A7E"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 xml:space="preserve">C. </w:t>
      </w:r>
      <w:r w:rsidRPr="00601C7B">
        <w:rPr>
          <w:rFonts w:ascii="Rubik ligth" w:hAnsi="Rubik ligth" w:cs="Arial"/>
          <w:b/>
          <w:bCs/>
        </w:rPr>
        <w:t>Jorge Alejandro Mendoza Piña</w:t>
      </w:r>
      <w:r w:rsidRPr="00601C7B">
        <w:rPr>
          <w:rFonts w:ascii="Rubik ligth" w:hAnsi="Rubik ligth" w:cs="Arial"/>
        </w:rPr>
        <w:t>. Representante propiet</w:t>
      </w:r>
      <w:r>
        <w:rPr>
          <w:rFonts w:ascii="Rubik ligth" w:hAnsi="Rubik ligth" w:cs="Arial"/>
        </w:rPr>
        <w:t>ario.</w:t>
      </w:r>
    </w:p>
    <w:p w14:paraId="6A2A2C86" w14:textId="77777777" w:rsidR="00601C7B" w:rsidRDefault="00601C7B" w:rsidP="00601C7B">
      <w:pPr>
        <w:jc w:val="both"/>
        <w:rPr>
          <w:rFonts w:ascii="Rubik ligth" w:hAnsi="Rubik ligth" w:cs="Arial"/>
        </w:rPr>
      </w:pPr>
    </w:p>
    <w:p w14:paraId="5C473B63" w14:textId="538874B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Seguidamente la</w:t>
      </w:r>
      <w:r>
        <w:rPr>
          <w:rFonts w:ascii="Rubik ligth" w:hAnsi="Rubik ligth" w:cs="Arial"/>
        </w:rPr>
        <w:t xml:space="preserve"> Consejera Presidente</w:t>
      </w:r>
      <w:r w:rsidRPr="00601C7B">
        <w:rPr>
          <w:rFonts w:ascii="Rubik ligth" w:hAnsi="Rubik ligth" w:cs="Arial"/>
        </w:rPr>
        <w:t>, solicitó a</w:t>
      </w:r>
      <w:r>
        <w:rPr>
          <w:rFonts w:ascii="Rubik ligth" w:hAnsi="Rubik ligth" w:cs="Arial"/>
        </w:rPr>
        <w:t xml:space="preserve">l </w:t>
      </w:r>
      <w:r w:rsidRPr="00601C7B">
        <w:rPr>
          <w:rFonts w:ascii="Rubik ligth" w:hAnsi="Rubik ligth" w:cs="Arial"/>
        </w:rPr>
        <w:t>Secretari</w:t>
      </w:r>
      <w:r>
        <w:rPr>
          <w:rFonts w:ascii="Rubik ligth" w:hAnsi="Rubik ligth" w:cs="Arial"/>
        </w:rPr>
        <w:t>o</w:t>
      </w:r>
      <w:r w:rsidRPr="00601C7B">
        <w:rPr>
          <w:rFonts w:ascii="Rubik ligth" w:hAnsi="Rubik ligth" w:cs="Arial"/>
        </w:rPr>
        <w:t xml:space="preserve"> Ejecutiv</w:t>
      </w:r>
      <w:r>
        <w:rPr>
          <w:rFonts w:ascii="Rubik ligth" w:hAnsi="Rubik ligth" w:cs="Arial"/>
        </w:rPr>
        <w:t>o</w:t>
      </w:r>
      <w:r w:rsidRPr="00601C7B">
        <w:rPr>
          <w:rFonts w:ascii="Rubik ligth" w:hAnsi="Rubik ligth" w:cs="Arial"/>
        </w:rPr>
        <w:t>, proceda a dar cuenta del siguiente punto del orden del día; a lo que el Secretari</w:t>
      </w:r>
      <w:r>
        <w:rPr>
          <w:rFonts w:ascii="Rubik ligth" w:hAnsi="Rubik ligth" w:cs="Arial"/>
        </w:rPr>
        <w:t>o</w:t>
      </w:r>
      <w:r w:rsidRPr="00601C7B">
        <w:rPr>
          <w:rFonts w:ascii="Rubik ligth" w:hAnsi="Rubik ligth" w:cs="Arial"/>
        </w:rPr>
        <w:t xml:space="preserve"> Ejecutiv</w:t>
      </w:r>
      <w:r>
        <w:rPr>
          <w:rFonts w:ascii="Rubik ligth" w:hAnsi="Rubik ligth" w:cs="Arial"/>
        </w:rPr>
        <w:t>o</w:t>
      </w:r>
      <w:r w:rsidRPr="00601C7B">
        <w:rPr>
          <w:rFonts w:ascii="Rubik ligth" w:hAnsi="Rubik ligth" w:cs="Arial"/>
        </w:rPr>
        <w:t xml:space="preserve">, en cumplimiento del </w:t>
      </w:r>
      <w:r w:rsidRPr="00413E63">
        <w:rPr>
          <w:rFonts w:ascii="Rubik ligth" w:hAnsi="Rubik ligth" w:cs="Arial"/>
          <w:b/>
          <w:bCs/>
        </w:rPr>
        <w:t>punto dos</w:t>
      </w:r>
      <w:r w:rsidRPr="00601C7B">
        <w:rPr>
          <w:rFonts w:ascii="Rubik ligth" w:hAnsi="Rubik ligth" w:cs="Arial"/>
        </w:rPr>
        <w:t xml:space="preserve"> del orden del día, y con fundamento en el artículo 7 inciso d) del </w:t>
      </w:r>
      <w:r>
        <w:rPr>
          <w:rFonts w:ascii="Rubik ligth" w:hAnsi="Rubik ligth" w:cs="Arial"/>
        </w:rPr>
        <w:t>R</w:t>
      </w:r>
      <w:r w:rsidRPr="00601C7B">
        <w:rPr>
          <w:rFonts w:ascii="Rubik ligth" w:hAnsi="Rubik ligth" w:cs="Arial"/>
        </w:rPr>
        <w:t xml:space="preserve">eglamento de </w:t>
      </w:r>
      <w:r>
        <w:rPr>
          <w:rFonts w:ascii="Rubik ligth" w:hAnsi="Rubik ligth" w:cs="Arial"/>
        </w:rPr>
        <w:t>S</w:t>
      </w:r>
      <w:r w:rsidRPr="00601C7B">
        <w:rPr>
          <w:rFonts w:ascii="Rubik ligth" w:hAnsi="Rubik ligth" w:cs="Arial"/>
        </w:rPr>
        <w:t xml:space="preserve">esiones de los Consejos del Instituto Electoral y de Participación Ciudadana de Yucatán, certificó que con la asistencia de los </w:t>
      </w:r>
      <w:r>
        <w:rPr>
          <w:rFonts w:ascii="Rubik ligth" w:hAnsi="Rubik ligth" w:cs="Arial"/>
        </w:rPr>
        <w:t xml:space="preserve">cinco </w:t>
      </w:r>
      <w:r w:rsidRPr="00601C7B">
        <w:rPr>
          <w:rFonts w:ascii="Rubik ligth" w:hAnsi="Rubik ligth" w:cs="Arial"/>
        </w:rPr>
        <w:t xml:space="preserve">Consejeros </w:t>
      </w:r>
      <w:r w:rsidR="00E176F6" w:rsidRPr="00601C7B">
        <w:rPr>
          <w:rFonts w:ascii="Rubik ligth" w:hAnsi="Rubik ligth" w:cs="Arial"/>
        </w:rPr>
        <w:t xml:space="preserve">Electorales </w:t>
      </w:r>
      <w:r w:rsidRPr="00601C7B">
        <w:rPr>
          <w:rFonts w:ascii="Rubik ligth" w:hAnsi="Rubik ligth" w:cs="Arial"/>
        </w:rPr>
        <w:t>Municipales con derecho a voz y voto entre los que se encuentra la Consejera Presidente,  existe el Quórum legal para llevar a cabo la presente sesión</w:t>
      </w:r>
      <w:r w:rsidR="00E176F6">
        <w:rPr>
          <w:rFonts w:ascii="Rubik ligth" w:hAnsi="Rubik ligth" w:cs="Arial"/>
        </w:rPr>
        <w:t xml:space="preserve"> ordinaria.</w:t>
      </w:r>
    </w:p>
    <w:p w14:paraId="33BE258C" w14:textId="77777777" w:rsidR="00601C7B" w:rsidRPr="00601C7B" w:rsidRDefault="00601C7B" w:rsidP="00601C7B">
      <w:pPr>
        <w:ind w:firstLine="708"/>
        <w:jc w:val="both"/>
        <w:rPr>
          <w:rFonts w:ascii="Rubik ligth" w:hAnsi="Rubik ligth" w:cs="Arial"/>
        </w:rPr>
      </w:pPr>
    </w:p>
    <w:p w14:paraId="20B34ADF" w14:textId="1A62B59D"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 xml:space="preserve">La </w:t>
      </w:r>
      <w:proofErr w:type="gramStart"/>
      <w:r w:rsidRPr="00601C7B">
        <w:rPr>
          <w:rFonts w:ascii="Rubik ligth" w:hAnsi="Rubik ligth" w:cs="Arial"/>
        </w:rPr>
        <w:t>Consejera Presidente</w:t>
      </w:r>
      <w:proofErr w:type="gramEnd"/>
      <w:r w:rsidRPr="00601C7B">
        <w:rPr>
          <w:rFonts w:ascii="Rubik ligth" w:hAnsi="Rubik ligth" w:cs="Arial"/>
        </w:rPr>
        <w:t xml:space="preserve">, de acuerdo al </w:t>
      </w:r>
      <w:r w:rsidRPr="00413E63">
        <w:rPr>
          <w:rFonts w:ascii="Rubik ligth" w:hAnsi="Rubik ligth" w:cs="Arial"/>
          <w:b/>
          <w:bCs/>
        </w:rPr>
        <w:t>punto número tres</w:t>
      </w:r>
      <w:r w:rsidRPr="00601C7B">
        <w:rPr>
          <w:rFonts w:ascii="Rubik ligth" w:hAnsi="Rubik ligth" w:cs="Arial"/>
        </w:rPr>
        <w:t xml:space="preserve"> del orden del día y con fundamento en el numeral 1</w:t>
      </w:r>
      <w:r>
        <w:rPr>
          <w:rFonts w:ascii="Rubik ligth" w:hAnsi="Rubik ligth" w:cs="Arial"/>
        </w:rPr>
        <w:t xml:space="preserve"> </w:t>
      </w:r>
      <w:r w:rsidRPr="00601C7B">
        <w:rPr>
          <w:rFonts w:ascii="Rubik ligth" w:hAnsi="Rubik ligth" w:cs="Arial"/>
        </w:rPr>
        <w:t>del artículo 12</w:t>
      </w:r>
      <w:r>
        <w:rPr>
          <w:rFonts w:ascii="Rubik ligth" w:hAnsi="Rubik ligth" w:cs="Arial"/>
        </w:rPr>
        <w:t xml:space="preserve"> </w:t>
      </w:r>
      <w:r w:rsidRPr="00601C7B">
        <w:rPr>
          <w:rFonts w:ascii="Rubik ligth" w:hAnsi="Rubik ligth" w:cs="Arial"/>
        </w:rPr>
        <w:t>del Reglamento de Sesiones de los Consejos del Instituto Electoral y de Participación Ciudadana de Yucatán, declaró la existencia del Quórum legal y estar debidamente instalada la sesión.</w:t>
      </w:r>
    </w:p>
    <w:p w14:paraId="194C0CC7" w14:textId="77777777" w:rsidR="00601C7B" w:rsidRPr="00601C7B" w:rsidRDefault="00601C7B" w:rsidP="00E176F6">
      <w:pPr>
        <w:ind w:firstLine="708"/>
        <w:jc w:val="both"/>
        <w:rPr>
          <w:rFonts w:ascii="Rubik ligth" w:hAnsi="Rubik ligth" w:cs="Arial"/>
        </w:rPr>
      </w:pPr>
    </w:p>
    <w:p w14:paraId="2E08FF33" w14:textId="19FC1245" w:rsidR="00601C7B" w:rsidRDefault="00601C7B" w:rsidP="00601C7B">
      <w:pPr>
        <w:spacing w:line="360" w:lineRule="auto"/>
        <w:ind w:firstLine="708"/>
        <w:jc w:val="both"/>
        <w:rPr>
          <w:rFonts w:ascii="Rubik ligth" w:hAnsi="Rubik ligth" w:cs="Arial"/>
        </w:rPr>
      </w:pPr>
      <w:r w:rsidRPr="00601C7B">
        <w:rPr>
          <w:rFonts w:ascii="Rubik ligth" w:hAnsi="Rubik ligth" w:cs="Arial"/>
        </w:rPr>
        <w:t xml:space="preserve">Por lo anterior la </w:t>
      </w:r>
      <w:proofErr w:type="gramStart"/>
      <w:r w:rsidRPr="00601C7B">
        <w:rPr>
          <w:rFonts w:ascii="Rubik ligth" w:hAnsi="Rubik ligth" w:cs="Arial"/>
        </w:rPr>
        <w:t>Consejera Presidente</w:t>
      </w:r>
      <w:proofErr w:type="gramEnd"/>
      <w:r w:rsidRPr="00601C7B">
        <w:rPr>
          <w:rFonts w:ascii="Rubik ligth" w:hAnsi="Rubik ligth" w:cs="Arial"/>
        </w:rPr>
        <w:t>, solicitó a</w:t>
      </w:r>
      <w:r w:rsidR="006C7352">
        <w:rPr>
          <w:rFonts w:ascii="Rubik ligth" w:hAnsi="Rubik ligth" w:cs="Arial"/>
        </w:rPr>
        <w:t xml:space="preserve">l </w:t>
      </w:r>
      <w:r w:rsidRPr="00601C7B">
        <w:rPr>
          <w:rFonts w:ascii="Rubik ligth" w:hAnsi="Rubik ligth" w:cs="Arial"/>
        </w:rPr>
        <w:t>Secretari</w:t>
      </w:r>
      <w:r w:rsidR="006C7352">
        <w:rPr>
          <w:rFonts w:ascii="Rubik ligth" w:hAnsi="Rubik ligth" w:cs="Arial"/>
        </w:rPr>
        <w:t xml:space="preserve">o </w:t>
      </w:r>
      <w:r w:rsidRPr="00601C7B">
        <w:rPr>
          <w:rFonts w:ascii="Rubik ligth" w:hAnsi="Rubik ligth" w:cs="Arial"/>
        </w:rPr>
        <w:t>Ejecutiv</w:t>
      </w:r>
      <w:r w:rsidR="006C7352">
        <w:rPr>
          <w:rFonts w:ascii="Rubik ligth" w:hAnsi="Rubik ligth" w:cs="Arial"/>
        </w:rPr>
        <w:t>o</w:t>
      </w:r>
      <w:r w:rsidRPr="00601C7B">
        <w:rPr>
          <w:rFonts w:ascii="Rubik ligth" w:hAnsi="Rubik ligth" w:cs="Arial"/>
        </w:rPr>
        <w:t xml:space="preserve"> que proceda a dar cuenta del orden del día de la presente sesión, a lo que el Secretari</w:t>
      </w:r>
      <w:r w:rsidR="006C7352">
        <w:rPr>
          <w:rFonts w:ascii="Rubik ligth" w:hAnsi="Rubik ligth" w:cs="Arial"/>
        </w:rPr>
        <w:t>o</w:t>
      </w:r>
      <w:r w:rsidRPr="00601C7B">
        <w:rPr>
          <w:rFonts w:ascii="Rubik ligth" w:hAnsi="Rubik ligth" w:cs="Arial"/>
        </w:rPr>
        <w:t xml:space="preserve"> Ejecutiv</w:t>
      </w:r>
      <w:r w:rsidR="006C7352">
        <w:rPr>
          <w:rFonts w:ascii="Rubik ligth" w:hAnsi="Rubik ligth" w:cs="Arial"/>
        </w:rPr>
        <w:t>o</w:t>
      </w:r>
      <w:r w:rsidRPr="00601C7B">
        <w:rPr>
          <w:rFonts w:ascii="Rubik ligth" w:hAnsi="Rubik ligth" w:cs="Arial"/>
        </w:rPr>
        <w:t xml:space="preserve">, en cumplimiento del </w:t>
      </w:r>
      <w:r w:rsidRPr="00413E63">
        <w:rPr>
          <w:rFonts w:ascii="Rubik ligth" w:hAnsi="Rubik ligth" w:cs="Arial"/>
          <w:b/>
          <w:bCs/>
        </w:rPr>
        <w:t>punto número cuatro</w:t>
      </w:r>
      <w:r w:rsidRPr="00601C7B">
        <w:rPr>
          <w:rFonts w:ascii="Rubik ligth" w:hAnsi="Rubik ligth" w:cs="Arial"/>
        </w:rPr>
        <w:t xml:space="preserve">, con fundamento en el </w:t>
      </w:r>
      <w:r w:rsidR="006C7352" w:rsidRPr="00601C7B">
        <w:rPr>
          <w:rFonts w:ascii="Rubik ligth" w:hAnsi="Rubik ligth" w:cs="Arial"/>
        </w:rPr>
        <w:t xml:space="preserve">artículo 7 </w:t>
      </w:r>
      <w:r w:rsidRPr="00601C7B">
        <w:rPr>
          <w:rFonts w:ascii="Rubik ligth" w:hAnsi="Rubik ligth" w:cs="Arial"/>
        </w:rPr>
        <w:t>inciso b)</w:t>
      </w:r>
      <w:r w:rsidR="006C7352">
        <w:rPr>
          <w:rFonts w:ascii="Rubik ligth" w:hAnsi="Rubik ligth" w:cs="Arial"/>
        </w:rPr>
        <w:t xml:space="preserve"> </w:t>
      </w:r>
      <w:r w:rsidRPr="00601C7B">
        <w:rPr>
          <w:rFonts w:ascii="Rubik ligth" w:hAnsi="Rubik ligth" w:cs="Arial"/>
        </w:rPr>
        <w:t xml:space="preserve">del Reglamento de </w:t>
      </w:r>
      <w:r w:rsidRPr="00601C7B">
        <w:rPr>
          <w:rFonts w:ascii="Rubik ligth" w:hAnsi="Rubik ligth" w:cs="Arial"/>
        </w:rPr>
        <w:lastRenderedPageBreak/>
        <w:t>Sesiones de los Consejos del Instituto Electoral y de Participación Ciudadana de Yucatán, presentó el orden de día, dando lectura a los puntos respectivos.</w:t>
      </w:r>
    </w:p>
    <w:p w14:paraId="48E9C884" w14:textId="77777777" w:rsidR="00601C7B" w:rsidRDefault="00601C7B" w:rsidP="00413E63">
      <w:pPr>
        <w:ind w:firstLine="708"/>
        <w:jc w:val="both"/>
        <w:rPr>
          <w:rFonts w:ascii="Rubik ligth" w:hAnsi="Rubik ligth" w:cs="Arial"/>
        </w:rPr>
      </w:pPr>
    </w:p>
    <w:p w14:paraId="1EA691E2"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1.</w:t>
      </w:r>
      <w:r w:rsidRPr="00601C7B">
        <w:rPr>
          <w:rFonts w:ascii="Rubik ligth" w:hAnsi="Rubik ligth" w:cs="Arial"/>
        </w:rPr>
        <w:tab/>
        <w:t>Lista de asistencia.</w:t>
      </w:r>
    </w:p>
    <w:p w14:paraId="773754C1"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2.</w:t>
      </w:r>
      <w:r w:rsidRPr="00601C7B">
        <w:rPr>
          <w:rFonts w:ascii="Rubik ligth" w:hAnsi="Rubik ligth" w:cs="Arial"/>
        </w:rPr>
        <w:tab/>
        <w:t>Certificación del Quórum legal.</w:t>
      </w:r>
    </w:p>
    <w:p w14:paraId="20BB5F29"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3.</w:t>
      </w:r>
      <w:r w:rsidRPr="00601C7B">
        <w:rPr>
          <w:rFonts w:ascii="Rubik ligth" w:hAnsi="Rubik ligth" w:cs="Arial"/>
        </w:rPr>
        <w:tab/>
        <w:t>Declaración de existir el Quórum legal y estar debidamente instalada la sesión.</w:t>
      </w:r>
    </w:p>
    <w:p w14:paraId="4F3E62DD"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4.</w:t>
      </w:r>
      <w:r w:rsidRPr="00601C7B">
        <w:rPr>
          <w:rFonts w:ascii="Rubik ligth" w:hAnsi="Rubik ligth" w:cs="Arial"/>
        </w:rPr>
        <w:tab/>
        <w:t>Lectura del orden del día.</w:t>
      </w:r>
    </w:p>
    <w:p w14:paraId="27639041"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5.</w:t>
      </w:r>
      <w:r w:rsidRPr="00601C7B">
        <w:rPr>
          <w:rFonts w:ascii="Rubik ligth" w:hAnsi="Rubik ligth" w:cs="Arial"/>
        </w:rPr>
        <w:tab/>
        <w:t>Lectura y aprobación del acta de sesión de instalación del 20 de enero de 2024.</w:t>
      </w:r>
    </w:p>
    <w:p w14:paraId="31A1CA88"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6.</w:t>
      </w:r>
      <w:r w:rsidRPr="00601C7B">
        <w:rPr>
          <w:rFonts w:ascii="Rubik ligth" w:hAnsi="Rubik ligth" w:cs="Arial"/>
        </w:rPr>
        <w:tab/>
        <w:t>Lectura de oficios recibidos por este Consejo Electoral.</w:t>
      </w:r>
    </w:p>
    <w:p w14:paraId="26E390BC"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7.</w:t>
      </w:r>
      <w:r w:rsidRPr="00601C7B">
        <w:rPr>
          <w:rFonts w:ascii="Rubik ligth" w:hAnsi="Rubik ligth" w:cs="Arial"/>
        </w:rPr>
        <w:tab/>
        <w:t>En su caso, incorporación de las representaciones de Partidos Políticos.</w:t>
      </w:r>
    </w:p>
    <w:p w14:paraId="03344129" w14:textId="482A4227" w:rsidR="00601C7B" w:rsidRPr="00601C7B" w:rsidRDefault="00601C7B" w:rsidP="00C606D2">
      <w:pPr>
        <w:tabs>
          <w:tab w:val="left" w:pos="708"/>
          <w:tab w:val="left" w:pos="1416"/>
          <w:tab w:val="left" w:pos="2124"/>
          <w:tab w:val="left" w:pos="2832"/>
          <w:tab w:val="left" w:pos="6866"/>
        </w:tabs>
        <w:spacing w:line="360" w:lineRule="auto"/>
        <w:ind w:firstLine="708"/>
        <w:jc w:val="both"/>
        <w:rPr>
          <w:rFonts w:ascii="Rubik ligth" w:hAnsi="Rubik ligth" w:cs="Arial"/>
        </w:rPr>
      </w:pPr>
      <w:r w:rsidRPr="00601C7B">
        <w:rPr>
          <w:rFonts w:ascii="Rubik ligth" w:hAnsi="Rubik ligth" w:cs="Arial"/>
        </w:rPr>
        <w:t>8.</w:t>
      </w:r>
      <w:r w:rsidRPr="00601C7B">
        <w:rPr>
          <w:rFonts w:ascii="Rubik ligth" w:hAnsi="Rubik ligth" w:cs="Arial"/>
        </w:rPr>
        <w:tab/>
        <w:t>Asuntos generales.</w:t>
      </w:r>
      <w:r w:rsidR="00C606D2">
        <w:rPr>
          <w:rFonts w:ascii="Rubik ligth" w:hAnsi="Rubik ligth" w:cs="Arial"/>
        </w:rPr>
        <w:tab/>
      </w:r>
    </w:p>
    <w:p w14:paraId="06B4729A" w14:textId="77777777" w:rsidR="00601C7B" w:rsidRPr="00601C7B" w:rsidRDefault="00601C7B" w:rsidP="00601C7B">
      <w:pPr>
        <w:spacing w:line="360" w:lineRule="auto"/>
        <w:ind w:firstLine="708"/>
        <w:jc w:val="both"/>
        <w:rPr>
          <w:rFonts w:ascii="Rubik ligth" w:hAnsi="Rubik ligth" w:cs="Arial"/>
        </w:rPr>
      </w:pPr>
      <w:r w:rsidRPr="00601C7B">
        <w:rPr>
          <w:rFonts w:ascii="Rubik ligth" w:hAnsi="Rubik ligth" w:cs="Arial"/>
        </w:rPr>
        <w:t>9.</w:t>
      </w:r>
      <w:r w:rsidRPr="00601C7B">
        <w:rPr>
          <w:rFonts w:ascii="Rubik ligth" w:hAnsi="Rubik ligth" w:cs="Arial"/>
        </w:rPr>
        <w:tab/>
        <w:t>Declaración de haberse agotado los puntos del orden del día</w:t>
      </w:r>
    </w:p>
    <w:p w14:paraId="5FC28FAA" w14:textId="539D33F8" w:rsidR="00601C7B" w:rsidRPr="001A7B16" w:rsidRDefault="00601C7B" w:rsidP="00601C7B">
      <w:pPr>
        <w:spacing w:line="360" w:lineRule="auto"/>
        <w:ind w:firstLine="708"/>
        <w:jc w:val="both"/>
        <w:rPr>
          <w:rFonts w:ascii="Rubik ligth" w:hAnsi="Rubik ligth" w:cs="Arial"/>
        </w:rPr>
      </w:pPr>
      <w:r w:rsidRPr="00601C7B">
        <w:rPr>
          <w:rFonts w:ascii="Rubik ligth" w:hAnsi="Rubik ligth" w:cs="Arial"/>
        </w:rPr>
        <w:t>10.</w:t>
      </w:r>
      <w:r w:rsidRPr="00601C7B">
        <w:rPr>
          <w:rFonts w:ascii="Rubik ligth" w:hAnsi="Rubik ligth" w:cs="Arial"/>
        </w:rPr>
        <w:tab/>
        <w:t>Clausura de la sesión.</w:t>
      </w:r>
    </w:p>
    <w:p w14:paraId="1FD07275" w14:textId="1AC3C321" w:rsidR="00813A7A" w:rsidRPr="001A7B16" w:rsidRDefault="00813A7A" w:rsidP="00BD0269">
      <w:pPr>
        <w:ind w:firstLine="708"/>
        <w:jc w:val="both"/>
        <w:rPr>
          <w:rFonts w:ascii="Rubik ligth" w:hAnsi="Rubik ligth" w:cs="Arial"/>
        </w:rPr>
      </w:pPr>
    </w:p>
    <w:p w14:paraId="4E1717EF" w14:textId="4837FC23" w:rsidR="00413E63" w:rsidRDefault="00413E63" w:rsidP="00413E63">
      <w:pPr>
        <w:spacing w:line="360" w:lineRule="auto"/>
        <w:ind w:firstLine="708"/>
        <w:jc w:val="both"/>
        <w:rPr>
          <w:rFonts w:ascii="Rubik ligth" w:hAnsi="Rubik ligth" w:cs="Arial"/>
        </w:rPr>
      </w:pPr>
      <w:bookmarkStart w:id="0" w:name="_Hlk150254636"/>
      <w:r w:rsidRPr="00413E63">
        <w:rPr>
          <w:rFonts w:ascii="Rubik ligth" w:hAnsi="Rubik ligth" w:cs="Arial"/>
        </w:rPr>
        <w:t xml:space="preserve">En uso de la voz la </w:t>
      </w:r>
      <w:proofErr w:type="gramStart"/>
      <w:r w:rsidRPr="00413E63">
        <w:rPr>
          <w:rFonts w:ascii="Rubik ligth" w:hAnsi="Rubik ligth" w:cs="Arial"/>
        </w:rPr>
        <w:t>Consejera</w:t>
      </w:r>
      <w:r>
        <w:rPr>
          <w:rFonts w:ascii="Rubik ligth" w:hAnsi="Rubik ligth" w:cs="Arial"/>
        </w:rPr>
        <w:t xml:space="preserve"> </w:t>
      </w:r>
      <w:r w:rsidRPr="00413E63">
        <w:rPr>
          <w:rFonts w:ascii="Rubik ligth" w:hAnsi="Rubik ligth" w:cs="Arial"/>
        </w:rPr>
        <w:t>Presidente</w:t>
      </w:r>
      <w:proofErr w:type="gramEnd"/>
      <w:r w:rsidRPr="00413E63">
        <w:rPr>
          <w:rFonts w:ascii="Rubik ligth" w:hAnsi="Rubik ligth" w:cs="Arial"/>
        </w:rPr>
        <w:t xml:space="preserve"> solicitó al Secretari</w:t>
      </w:r>
      <w:r>
        <w:rPr>
          <w:rFonts w:ascii="Rubik ligth" w:hAnsi="Rubik ligth" w:cs="Arial"/>
        </w:rPr>
        <w:t>o</w:t>
      </w:r>
      <w:r w:rsidRPr="00413E63">
        <w:rPr>
          <w:rFonts w:ascii="Rubik ligth" w:hAnsi="Rubik ligth" w:cs="Arial"/>
        </w:rPr>
        <w:t xml:space="preserve"> Ejecutivo de cumplimiento al siguiente punto del orden del día. A lo que el </w:t>
      </w:r>
      <w:proofErr w:type="gramStart"/>
      <w:r>
        <w:rPr>
          <w:rFonts w:ascii="Rubik ligth" w:hAnsi="Rubik ligth" w:cs="Arial"/>
        </w:rPr>
        <w:t>S</w:t>
      </w:r>
      <w:r w:rsidRPr="00413E63">
        <w:rPr>
          <w:rFonts w:ascii="Rubik ligth" w:hAnsi="Rubik ligth" w:cs="Arial"/>
        </w:rPr>
        <w:t xml:space="preserve">ecretario </w:t>
      </w:r>
      <w:r>
        <w:rPr>
          <w:rFonts w:ascii="Rubik ligth" w:hAnsi="Rubik ligth" w:cs="Arial"/>
        </w:rPr>
        <w:t>E</w:t>
      </w:r>
      <w:r w:rsidRPr="00413E63">
        <w:rPr>
          <w:rFonts w:ascii="Rubik ligth" w:hAnsi="Rubik ligth" w:cs="Arial"/>
        </w:rPr>
        <w:t>jecutivo</w:t>
      </w:r>
      <w:proofErr w:type="gramEnd"/>
      <w:r w:rsidRPr="00413E63">
        <w:rPr>
          <w:rFonts w:ascii="Rubik ligth" w:hAnsi="Rubik ligth" w:cs="Arial"/>
        </w:rPr>
        <w:t xml:space="preserve"> informa que el punto a seguir es el relativo al </w:t>
      </w:r>
      <w:r w:rsidRPr="00413E63">
        <w:rPr>
          <w:rFonts w:ascii="Rubik ligth" w:hAnsi="Rubik ligth" w:cs="Arial"/>
          <w:b/>
          <w:bCs/>
        </w:rPr>
        <w:t>número cinco</w:t>
      </w:r>
      <w:r w:rsidRPr="00413E63">
        <w:rPr>
          <w:rFonts w:ascii="Rubik ligth" w:hAnsi="Rubik ligth" w:cs="Arial"/>
        </w:rPr>
        <w:t xml:space="preserve"> que consiste en la lectura y aprobación del acta de la </w:t>
      </w:r>
      <w:r>
        <w:rPr>
          <w:rFonts w:ascii="Rubik ligth" w:hAnsi="Rubik ligth" w:cs="Arial"/>
        </w:rPr>
        <w:t>Sesión de Instalación del Consejo Municipal de Mérida, celebrada el día 20 de enero del 2024.</w:t>
      </w:r>
    </w:p>
    <w:p w14:paraId="39A7E261" w14:textId="77777777" w:rsidR="00413E63" w:rsidRDefault="00413E63" w:rsidP="00413E63">
      <w:pPr>
        <w:ind w:firstLine="708"/>
        <w:jc w:val="both"/>
        <w:rPr>
          <w:rFonts w:ascii="Rubik ligth" w:hAnsi="Rubik ligth" w:cs="Arial"/>
        </w:rPr>
      </w:pPr>
    </w:p>
    <w:p w14:paraId="2B03E741" w14:textId="7EDDC637" w:rsidR="00413E63" w:rsidRDefault="00413E63" w:rsidP="00413E63">
      <w:pPr>
        <w:spacing w:line="360" w:lineRule="auto"/>
        <w:ind w:firstLine="708"/>
        <w:jc w:val="both"/>
        <w:rPr>
          <w:rFonts w:ascii="Rubik ligth" w:hAnsi="Rubik ligth" w:cs="Arial"/>
        </w:rPr>
      </w:pPr>
      <w:r>
        <w:rPr>
          <w:rFonts w:ascii="Rubik ligth" w:hAnsi="Rubik ligth" w:cs="Arial"/>
        </w:rPr>
        <w:t>El</w:t>
      </w:r>
      <w:r w:rsidRPr="00413E63">
        <w:rPr>
          <w:rFonts w:ascii="Rubik ligth" w:hAnsi="Rubik ligth" w:cs="Arial"/>
        </w:rPr>
        <w:t xml:space="preserve"> Secretari</w:t>
      </w:r>
      <w:r>
        <w:rPr>
          <w:rFonts w:ascii="Rubik ligth" w:hAnsi="Rubik ligth" w:cs="Arial"/>
        </w:rPr>
        <w:t>o</w:t>
      </w:r>
      <w:r w:rsidRPr="00413E63">
        <w:rPr>
          <w:rFonts w:ascii="Rubik ligth" w:hAnsi="Rubik ligth" w:cs="Arial"/>
        </w:rPr>
        <w:t xml:space="preserve"> Ejecutiv</w:t>
      </w:r>
      <w:r>
        <w:rPr>
          <w:rFonts w:ascii="Rubik ligth" w:hAnsi="Rubik ligth" w:cs="Arial"/>
        </w:rPr>
        <w:t>o</w:t>
      </w:r>
      <w:r w:rsidRPr="00413E63">
        <w:rPr>
          <w:rFonts w:ascii="Rubik ligth" w:hAnsi="Rubik ligth" w:cs="Arial"/>
        </w:rPr>
        <w:t xml:space="preserve"> en uso de la voz manifestó lo siguiente: Integrantes del Consejo Municipal Electoral de </w:t>
      </w:r>
      <w:r>
        <w:rPr>
          <w:rFonts w:ascii="Rubik ligth" w:hAnsi="Rubik ligth" w:cs="Arial"/>
        </w:rPr>
        <w:t xml:space="preserve">Mérida </w:t>
      </w:r>
      <w:r w:rsidRPr="00413E63">
        <w:rPr>
          <w:rFonts w:ascii="Rubik ligth" w:hAnsi="Rubik ligth" w:cs="Arial"/>
        </w:rPr>
        <w:t>y con su anuencia Consejera Presidente, respetuosamente solicito la dispensa de la lectura de dicha acta, toda vez que el proyecto de la misma ya ha sido remitido en tiempo y forma, mediante oficio, a todos los integrantes de este Consejo Municipal de Mérida y a las representaciones de los Partidos Políticos acreditados hasta este momento ante este Consejo</w:t>
      </w:r>
      <w:r w:rsidR="006C74A9">
        <w:rPr>
          <w:rFonts w:ascii="Rubik ligth" w:hAnsi="Rubik ligth" w:cs="Arial"/>
        </w:rPr>
        <w:t xml:space="preserve"> Municipal</w:t>
      </w:r>
      <w:r w:rsidRPr="00413E63">
        <w:rPr>
          <w:rFonts w:ascii="Rubik ligth" w:hAnsi="Rubik ligth" w:cs="Arial"/>
        </w:rPr>
        <w:t>, sin que se haya recibido observación alguna.</w:t>
      </w:r>
    </w:p>
    <w:p w14:paraId="522E0CC8" w14:textId="77777777" w:rsidR="00413E63" w:rsidRPr="00413E63" w:rsidRDefault="00413E63" w:rsidP="006C74A9">
      <w:pPr>
        <w:jc w:val="both"/>
        <w:rPr>
          <w:rFonts w:ascii="Rubik ligth" w:hAnsi="Rubik ligth" w:cs="Arial"/>
        </w:rPr>
      </w:pPr>
    </w:p>
    <w:p w14:paraId="299D60E9" w14:textId="3C68282F" w:rsidR="00413E63" w:rsidRDefault="00413E63" w:rsidP="0079304B">
      <w:pPr>
        <w:spacing w:line="360" w:lineRule="auto"/>
        <w:ind w:firstLine="708"/>
        <w:jc w:val="both"/>
        <w:rPr>
          <w:rFonts w:ascii="Rubik ligth" w:hAnsi="Rubik ligth" w:cs="Arial"/>
        </w:rPr>
      </w:pPr>
      <w:r w:rsidRPr="00413E63">
        <w:rPr>
          <w:rFonts w:ascii="Rubik ligth" w:hAnsi="Rubik ligth" w:cs="Arial"/>
        </w:rPr>
        <w:t>En uso de la voz, la Consejera Presidente pregunt</w:t>
      </w:r>
      <w:r>
        <w:rPr>
          <w:rFonts w:ascii="Rubik ligth" w:hAnsi="Rubik ligth" w:cs="Arial"/>
        </w:rPr>
        <w:t>ó</w:t>
      </w:r>
      <w:r w:rsidRPr="00413E63">
        <w:rPr>
          <w:rFonts w:ascii="Rubik ligth" w:hAnsi="Rubik ligth" w:cs="Arial"/>
        </w:rPr>
        <w:t xml:space="preserve"> a los integrantes del Consejo Municipal de </w:t>
      </w:r>
      <w:r>
        <w:rPr>
          <w:rFonts w:ascii="Rubik ligth" w:hAnsi="Rubik ligth" w:cs="Arial"/>
        </w:rPr>
        <w:t xml:space="preserve">Mérida </w:t>
      </w:r>
      <w:r w:rsidRPr="00413E63">
        <w:rPr>
          <w:rFonts w:ascii="Rubik ligth" w:hAnsi="Rubik ligth" w:cs="Arial"/>
        </w:rPr>
        <w:t>si existe alguna objeción</w:t>
      </w:r>
      <w:r>
        <w:rPr>
          <w:rFonts w:ascii="Rubik ligth" w:hAnsi="Rubik ligth" w:cs="Arial"/>
        </w:rPr>
        <w:t xml:space="preserve"> </w:t>
      </w:r>
      <w:r w:rsidRPr="00413E63">
        <w:rPr>
          <w:rFonts w:ascii="Rubik ligth" w:hAnsi="Rubik ligth" w:cs="Arial"/>
        </w:rPr>
        <w:t xml:space="preserve">respecto a la dispensa solicitada, al no haber objeciones, </w:t>
      </w:r>
      <w:r w:rsidR="0079304B">
        <w:rPr>
          <w:rFonts w:ascii="Rubik ligth" w:hAnsi="Rubik ligth" w:cs="Arial"/>
        </w:rPr>
        <w:t xml:space="preserve">se concedió </w:t>
      </w:r>
      <w:r w:rsidR="00895DAC">
        <w:rPr>
          <w:rFonts w:ascii="Rubik ligth" w:hAnsi="Rubik ligth" w:cs="Arial"/>
        </w:rPr>
        <w:t xml:space="preserve">dicha </w:t>
      </w:r>
      <w:r w:rsidR="0079304B">
        <w:rPr>
          <w:rFonts w:ascii="Rubik ligth" w:hAnsi="Rubik ligth" w:cs="Arial"/>
        </w:rPr>
        <w:t xml:space="preserve">dispensa, por lo que le pidió </w:t>
      </w:r>
      <w:r>
        <w:rPr>
          <w:rFonts w:ascii="Rubik ligth" w:hAnsi="Rubik ligth" w:cs="Arial"/>
        </w:rPr>
        <w:t xml:space="preserve">al Secretario Ejecutivo </w:t>
      </w:r>
      <w:r w:rsidRPr="00413E63">
        <w:rPr>
          <w:rFonts w:ascii="Rubik ligth" w:hAnsi="Rubik ligth" w:cs="Arial"/>
        </w:rPr>
        <w:t xml:space="preserve">se sirva a tomar la votación con respecto de la aprobación del acta de la </w:t>
      </w:r>
      <w:r>
        <w:rPr>
          <w:rFonts w:ascii="Rubik ligth" w:hAnsi="Rubik ligth" w:cs="Arial"/>
        </w:rPr>
        <w:t>S</w:t>
      </w:r>
      <w:r w:rsidRPr="00413E63">
        <w:rPr>
          <w:rFonts w:ascii="Rubik ligth" w:hAnsi="Rubik ligth" w:cs="Arial"/>
        </w:rPr>
        <w:t xml:space="preserve">esión de </w:t>
      </w:r>
      <w:r>
        <w:rPr>
          <w:rFonts w:ascii="Rubik ligth" w:hAnsi="Rubik ligth" w:cs="Arial"/>
        </w:rPr>
        <w:t>I</w:t>
      </w:r>
      <w:r w:rsidRPr="00413E63">
        <w:rPr>
          <w:rFonts w:ascii="Rubik ligth" w:hAnsi="Rubik ligth" w:cs="Arial"/>
        </w:rPr>
        <w:t xml:space="preserve">nstalación del Consejo </w:t>
      </w:r>
      <w:r w:rsidRPr="00413E63">
        <w:rPr>
          <w:rFonts w:ascii="Rubik ligth" w:hAnsi="Rubik ligth" w:cs="Arial"/>
        </w:rPr>
        <w:lastRenderedPageBreak/>
        <w:t xml:space="preserve">Municipal de Mérida, de fecha 20 de enero de 2024, lo anterior con fundamento en el artículo 7 inciso g) del Reglamento de Sesiones de los Consejos del Instituto </w:t>
      </w:r>
      <w:r>
        <w:rPr>
          <w:rFonts w:ascii="Rubik ligth" w:hAnsi="Rubik ligth" w:cs="Arial"/>
        </w:rPr>
        <w:t>Electoral y de Participación Ciudadana</w:t>
      </w:r>
      <w:r w:rsidRPr="00413E63">
        <w:rPr>
          <w:rFonts w:ascii="Rubik ligth" w:hAnsi="Rubik ligth" w:cs="Arial"/>
        </w:rPr>
        <w:t xml:space="preserve"> de Yucatán.</w:t>
      </w:r>
    </w:p>
    <w:p w14:paraId="4715F25F" w14:textId="77777777" w:rsidR="0079304B" w:rsidRPr="00413E63" w:rsidRDefault="0079304B" w:rsidP="00AE715D">
      <w:pPr>
        <w:ind w:firstLine="708"/>
        <w:jc w:val="both"/>
        <w:rPr>
          <w:rFonts w:ascii="Rubik ligth" w:hAnsi="Rubik ligth" w:cs="Arial"/>
        </w:rPr>
      </w:pPr>
    </w:p>
    <w:p w14:paraId="4A67928C" w14:textId="1B79CE08" w:rsidR="0079304B" w:rsidRDefault="00413E63" w:rsidP="00413E63">
      <w:pPr>
        <w:spacing w:line="360" w:lineRule="auto"/>
        <w:ind w:firstLine="708"/>
        <w:jc w:val="both"/>
        <w:rPr>
          <w:rFonts w:ascii="Rubik ligth" w:hAnsi="Rubik ligth" w:cs="Arial"/>
        </w:rPr>
      </w:pPr>
      <w:r w:rsidRPr="00413E63">
        <w:rPr>
          <w:rFonts w:ascii="Rubik ligth" w:hAnsi="Rubik ligth" w:cs="Arial"/>
        </w:rPr>
        <w:t xml:space="preserve"> Por lo que en uso de la voz el Secretari</w:t>
      </w:r>
      <w:r w:rsidR="00895DAC">
        <w:rPr>
          <w:rFonts w:ascii="Rubik ligth" w:hAnsi="Rubik ligth" w:cs="Arial"/>
        </w:rPr>
        <w:t>o</w:t>
      </w:r>
      <w:r w:rsidRPr="00413E63">
        <w:rPr>
          <w:rFonts w:ascii="Rubik ligth" w:hAnsi="Rubik ligth" w:cs="Arial"/>
        </w:rPr>
        <w:t xml:space="preserve"> Ejecutiv</w:t>
      </w:r>
      <w:r w:rsidR="00895DAC">
        <w:rPr>
          <w:rFonts w:ascii="Rubik ligth" w:hAnsi="Rubik ligth" w:cs="Arial"/>
        </w:rPr>
        <w:t>o,</w:t>
      </w:r>
      <w:r w:rsidRPr="00413E63">
        <w:rPr>
          <w:rFonts w:ascii="Rubik ligth" w:hAnsi="Rubik ligth" w:cs="Arial"/>
        </w:rPr>
        <w:t xml:space="preserve"> con fundamento en el artículo 7 inciso g) del Reglamento de Sesiones de los Consejos del Instituto </w:t>
      </w:r>
      <w:r w:rsidR="0057775A">
        <w:rPr>
          <w:rFonts w:ascii="Rubik ligth" w:hAnsi="Rubik ligth" w:cs="Arial"/>
        </w:rPr>
        <w:t>Electoral y de Participación Ciudadana de Yucatán</w:t>
      </w:r>
      <w:r w:rsidRPr="00413E63">
        <w:rPr>
          <w:rFonts w:ascii="Rubik ligth" w:hAnsi="Rubik ligth" w:cs="Arial"/>
        </w:rPr>
        <w:t>, proced</w:t>
      </w:r>
      <w:r w:rsidR="00895DAC">
        <w:rPr>
          <w:rFonts w:ascii="Rubik ligth" w:hAnsi="Rubik ligth" w:cs="Arial"/>
        </w:rPr>
        <w:t>ió</w:t>
      </w:r>
      <w:r w:rsidRPr="00413E63">
        <w:rPr>
          <w:rFonts w:ascii="Rubik ligth" w:hAnsi="Rubik ligth" w:cs="Arial"/>
        </w:rPr>
        <w:t xml:space="preserve"> a tomar la votación de los integrantes de este Consejo Municipal Electoral </w:t>
      </w:r>
      <w:r w:rsidR="00895DAC">
        <w:rPr>
          <w:rFonts w:ascii="Rubik ligth" w:hAnsi="Rubik ligth" w:cs="Arial"/>
        </w:rPr>
        <w:t xml:space="preserve">de Mérida </w:t>
      </w:r>
      <w:r w:rsidRPr="00413E63">
        <w:rPr>
          <w:rFonts w:ascii="Rubik ligth" w:hAnsi="Rubik ligth" w:cs="Arial"/>
        </w:rPr>
        <w:t>con derecho a voz y voto, pidiendo que los que estén por la aprobatoria, favor de levantar la mano, acto seguido, el Secretari</w:t>
      </w:r>
      <w:r w:rsidR="00895DAC">
        <w:rPr>
          <w:rFonts w:ascii="Rubik ligth" w:hAnsi="Rubik ligth" w:cs="Arial"/>
        </w:rPr>
        <w:t xml:space="preserve">o </w:t>
      </w:r>
      <w:r w:rsidRPr="00413E63">
        <w:rPr>
          <w:rFonts w:ascii="Rubik ligth" w:hAnsi="Rubik ligth" w:cs="Arial"/>
        </w:rPr>
        <w:t>Ejecutiv</w:t>
      </w:r>
      <w:r w:rsidR="00895DAC">
        <w:rPr>
          <w:rFonts w:ascii="Rubik ligth" w:hAnsi="Rubik ligth" w:cs="Arial"/>
        </w:rPr>
        <w:t>o</w:t>
      </w:r>
      <w:r w:rsidRPr="00413E63">
        <w:rPr>
          <w:rFonts w:ascii="Rubik ligth" w:hAnsi="Rubik ligth" w:cs="Arial"/>
        </w:rPr>
        <w:t xml:space="preserve">  informó que el Acta de la Sesión </w:t>
      </w:r>
      <w:r w:rsidR="00895DAC">
        <w:rPr>
          <w:rFonts w:ascii="Rubik ligth" w:hAnsi="Rubik ligth" w:cs="Arial"/>
        </w:rPr>
        <w:t xml:space="preserve">de Instalación del Consejo Municipal de Mérida, de fecha 20 de enero del 2024, </w:t>
      </w:r>
      <w:r w:rsidRPr="00413E63">
        <w:rPr>
          <w:rFonts w:ascii="Rubik ligth" w:hAnsi="Rubik ligth" w:cs="Arial"/>
        </w:rPr>
        <w:t xml:space="preserve">fue aprobada por </w:t>
      </w:r>
      <w:r w:rsidR="00895DAC">
        <w:rPr>
          <w:rFonts w:ascii="Rubik ligth" w:hAnsi="Rubik ligth" w:cs="Arial"/>
        </w:rPr>
        <w:t xml:space="preserve">unanimidad </w:t>
      </w:r>
      <w:r w:rsidRPr="00413E63">
        <w:rPr>
          <w:rFonts w:ascii="Rubik ligth" w:hAnsi="Rubik ligth" w:cs="Arial"/>
        </w:rPr>
        <w:t>de votos, siendo esto</w:t>
      </w:r>
      <w:r w:rsidR="00895DAC">
        <w:rPr>
          <w:rFonts w:ascii="Rubik ligth" w:hAnsi="Rubik ligth" w:cs="Arial"/>
        </w:rPr>
        <w:t>s cinco</w:t>
      </w:r>
      <w:r w:rsidRPr="00413E63">
        <w:rPr>
          <w:rFonts w:ascii="Rubik ligth" w:hAnsi="Rubik ligth" w:cs="Arial"/>
        </w:rPr>
        <w:t xml:space="preserve"> votos a favor. </w:t>
      </w:r>
    </w:p>
    <w:p w14:paraId="4E9D4CD3" w14:textId="77777777" w:rsidR="0079304B" w:rsidRDefault="0079304B" w:rsidP="0057775A">
      <w:pPr>
        <w:ind w:firstLine="708"/>
        <w:jc w:val="both"/>
        <w:rPr>
          <w:rFonts w:ascii="Rubik ligth" w:hAnsi="Rubik ligth" w:cs="Arial"/>
        </w:rPr>
      </w:pPr>
    </w:p>
    <w:p w14:paraId="31B14584" w14:textId="33FFDE48" w:rsidR="0057775A" w:rsidRDefault="0057775A" w:rsidP="00413E63">
      <w:pPr>
        <w:spacing w:line="360" w:lineRule="auto"/>
        <w:ind w:firstLine="708"/>
        <w:jc w:val="both"/>
        <w:rPr>
          <w:rFonts w:ascii="Rubik ligth" w:hAnsi="Rubik ligth" w:cs="Arial"/>
        </w:rPr>
      </w:pPr>
      <w:r w:rsidRPr="0057775A">
        <w:rPr>
          <w:rFonts w:ascii="Rubik ligth" w:hAnsi="Rubik ligth" w:cs="Arial"/>
        </w:rPr>
        <w:t xml:space="preserve">Seguidamente la </w:t>
      </w:r>
      <w:proofErr w:type="gramStart"/>
      <w:r w:rsidRPr="0057775A">
        <w:rPr>
          <w:rFonts w:ascii="Rubik ligth" w:hAnsi="Rubik ligth" w:cs="Arial"/>
        </w:rPr>
        <w:t>Consejera Presidente</w:t>
      </w:r>
      <w:proofErr w:type="gramEnd"/>
      <w:r w:rsidRPr="0057775A">
        <w:rPr>
          <w:rFonts w:ascii="Rubik ligth" w:hAnsi="Rubik ligth" w:cs="Arial"/>
        </w:rPr>
        <w:t xml:space="preserve"> solicitó al Secretari</w:t>
      </w:r>
      <w:r>
        <w:rPr>
          <w:rFonts w:ascii="Rubik ligth" w:hAnsi="Rubik ligth" w:cs="Arial"/>
        </w:rPr>
        <w:t>o</w:t>
      </w:r>
      <w:r w:rsidRPr="0057775A">
        <w:rPr>
          <w:rFonts w:ascii="Rubik ligth" w:hAnsi="Rubik ligth" w:cs="Arial"/>
        </w:rPr>
        <w:t xml:space="preserve"> Ejecutiv</w:t>
      </w:r>
      <w:r>
        <w:rPr>
          <w:rFonts w:ascii="Rubik ligth" w:hAnsi="Rubik ligth" w:cs="Arial"/>
        </w:rPr>
        <w:t>o</w:t>
      </w:r>
      <w:r w:rsidRPr="0057775A">
        <w:rPr>
          <w:rFonts w:ascii="Rubik ligth" w:hAnsi="Rubik ligth" w:cs="Arial"/>
        </w:rPr>
        <w:t xml:space="preserve"> se sirva a proceder con el siguiente punto del orden del día; a lo que el Secretari</w:t>
      </w:r>
      <w:r>
        <w:rPr>
          <w:rFonts w:ascii="Rubik ligth" w:hAnsi="Rubik ligth" w:cs="Arial"/>
        </w:rPr>
        <w:t>o</w:t>
      </w:r>
      <w:r w:rsidRPr="0057775A">
        <w:rPr>
          <w:rFonts w:ascii="Rubik ligth" w:hAnsi="Rubik ligth" w:cs="Arial"/>
        </w:rPr>
        <w:t xml:space="preserve"> Ejecutiv</w:t>
      </w:r>
      <w:r>
        <w:rPr>
          <w:rFonts w:ascii="Rubik ligth" w:hAnsi="Rubik ligth" w:cs="Arial"/>
        </w:rPr>
        <w:t xml:space="preserve">o </w:t>
      </w:r>
      <w:r w:rsidRPr="0057775A">
        <w:rPr>
          <w:rFonts w:ascii="Rubik ligth" w:hAnsi="Rubik ligth" w:cs="Arial"/>
        </w:rPr>
        <w:t xml:space="preserve">en cumplimiento del </w:t>
      </w:r>
      <w:r w:rsidRPr="0057775A">
        <w:rPr>
          <w:rFonts w:ascii="Rubik ligth" w:hAnsi="Rubik ligth" w:cs="Arial"/>
          <w:b/>
          <w:bCs/>
        </w:rPr>
        <w:t>punto seis</w:t>
      </w:r>
      <w:r w:rsidRPr="0057775A">
        <w:rPr>
          <w:rFonts w:ascii="Rubik ligth" w:hAnsi="Rubik ligth" w:cs="Arial"/>
        </w:rPr>
        <w:t xml:space="preserve"> del orden del día, siendo este la lectura de los oficios recibidos en este Consejo Municipal Electoral</w:t>
      </w:r>
      <w:r>
        <w:rPr>
          <w:rFonts w:ascii="Rubik ligth" w:hAnsi="Rubik ligth" w:cs="Arial"/>
        </w:rPr>
        <w:t xml:space="preserve"> de Mérida</w:t>
      </w:r>
      <w:r w:rsidRPr="0057775A">
        <w:rPr>
          <w:rFonts w:ascii="Rubik ligth" w:hAnsi="Rubik ligth" w:cs="Arial"/>
        </w:rPr>
        <w:t>, siendo los que se relacionan a continuación:</w:t>
      </w:r>
    </w:p>
    <w:p w14:paraId="2B8ED9BE" w14:textId="77777777" w:rsidR="0057775A" w:rsidRDefault="0057775A" w:rsidP="0057775A">
      <w:pPr>
        <w:ind w:firstLine="708"/>
        <w:jc w:val="both"/>
        <w:rPr>
          <w:rFonts w:ascii="Rubik ligth" w:hAnsi="Rubik ligth" w:cs="Arial"/>
        </w:rPr>
      </w:pPr>
    </w:p>
    <w:p w14:paraId="013C5D0A" w14:textId="5432DF7B" w:rsidR="0057775A" w:rsidRDefault="0057775A" w:rsidP="0057775A">
      <w:pPr>
        <w:pStyle w:val="Prrafodelista"/>
        <w:numPr>
          <w:ilvl w:val="0"/>
          <w:numId w:val="4"/>
        </w:numPr>
        <w:spacing w:line="360" w:lineRule="auto"/>
        <w:jc w:val="both"/>
        <w:rPr>
          <w:rFonts w:ascii="Rubik ligth" w:hAnsi="Rubik ligth" w:cs="Arial"/>
        </w:rPr>
      </w:pPr>
      <w:r w:rsidRPr="0057775A">
        <w:rPr>
          <w:rFonts w:ascii="Rubik ligth" w:hAnsi="Rubik ligth" w:cs="Arial"/>
        </w:rPr>
        <w:t xml:space="preserve">Oficio número AEMCY-03/2024 de fecha 15 de enero del 2024, recibido </w:t>
      </w:r>
      <w:r w:rsidR="00324E3A">
        <w:rPr>
          <w:rFonts w:ascii="Rubik ligth" w:hAnsi="Rubik ligth" w:cs="Arial"/>
        </w:rPr>
        <w:t>en el Consejo Municipal de Mérida</w:t>
      </w:r>
      <w:r w:rsidRPr="0057775A">
        <w:rPr>
          <w:rFonts w:ascii="Rubik ligth" w:hAnsi="Rubik ligth" w:cs="Arial"/>
        </w:rPr>
        <w:t xml:space="preserve"> el </w:t>
      </w:r>
      <w:r w:rsidR="00324E3A">
        <w:rPr>
          <w:rFonts w:ascii="Rubik ligth" w:hAnsi="Rubik ligth" w:cs="Arial"/>
        </w:rPr>
        <w:t xml:space="preserve">día </w:t>
      </w:r>
      <w:r w:rsidRPr="0057775A">
        <w:rPr>
          <w:rFonts w:ascii="Rubik ligth" w:hAnsi="Rubik ligth" w:cs="Arial"/>
        </w:rPr>
        <w:t>20 de enero de 2024, emitido por el Lic. Eddie Humberto Maldonado Uh, Representante Propietario de Movimiento Ciudadano ante el Consejo General del IEPAC, por medio del cual solicita la acreditación de sus representantes ante este Consejo Municipal de Mérida y otros</w:t>
      </w:r>
      <w:r w:rsidR="00324E3A">
        <w:rPr>
          <w:rFonts w:ascii="Rubik ligth" w:hAnsi="Rubik ligth" w:cs="Arial"/>
        </w:rPr>
        <w:t xml:space="preserve"> Consejos</w:t>
      </w:r>
      <w:r w:rsidRPr="0057775A">
        <w:rPr>
          <w:rFonts w:ascii="Rubik ligth" w:hAnsi="Rubik ligth" w:cs="Arial"/>
        </w:rPr>
        <w:t>.</w:t>
      </w:r>
    </w:p>
    <w:p w14:paraId="545683A0" w14:textId="77777777" w:rsidR="00324E3A" w:rsidRDefault="00324E3A" w:rsidP="00324E3A">
      <w:pPr>
        <w:pStyle w:val="Prrafodelista"/>
        <w:jc w:val="both"/>
        <w:rPr>
          <w:rFonts w:ascii="Rubik ligth" w:hAnsi="Rubik ligth" w:cs="Arial"/>
        </w:rPr>
      </w:pPr>
    </w:p>
    <w:p w14:paraId="656426C5" w14:textId="3F38A402" w:rsidR="0057775A" w:rsidRDefault="0057775A" w:rsidP="0057775A">
      <w:pPr>
        <w:pStyle w:val="Prrafodelista"/>
        <w:numPr>
          <w:ilvl w:val="0"/>
          <w:numId w:val="4"/>
        </w:numPr>
        <w:spacing w:line="360" w:lineRule="auto"/>
        <w:jc w:val="both"/>
        <w:rPr>
          <w:rFonts w:ascii="Rubik ligth" w:hAnsi="Rubik ligth" w:cs="Arial"/>
        </w:rPr>
      </w:pPr>
      <w:r w:rsidRPr="0057775A">
        <w:rPr>
          <w:rFonts w:ascii="Rubik ligth" w:hAnsi="Rubik ligth" w:cs="Arial"/>
        </w:rPr>
        <w:t xml:space="preserve">Oficio de fecha 15 de enero del 2024, recibido </w:t>
      </w:r>
      <w:r w:rsidR="00324E3A">
        <w:rPr>
          <w:rFonts w:ascii="Rubik ligth" w:hAnsi="Rubik ligth" w:cs="Arial"/>
        </w:rPr>
        <w:t xml:space="preserve">en el Consejo Municipal de Mérida </w:t>
      </w:r>
      <w:r w:rsidRPr="0057775A">
        <w:rPr>
          <w:rFonts w:ascii="Rubik ligth" w:hAnsi="Rubik ligth" w:cs="Arial"/>
        </w:rPr>
        <w:t xml:space="preserve">el </w:t>
      </w:r>
      <w:r w:rsidR="00324E3A">
        <w:rPr>
          <w:rFonts w:ascii="Rubik ligth" w:hAnsi="Rubik ligth" w:cs="Arial"/>
        </w:rPr>
        <w:t xml:space="preserve">día </w:t>
      </w:r>
      <w:r w:rsidRPr="0057775A">
        <w:rPr>
          <w:rFonts w:ascii="Rubik ligth" w:hAnsi="Rubik ligth" w:cs="Arial"/>
        </w:rPr>
        <w:t xml:space="preserve">20 de enero de 2024, emitido por el Lic. Asís Francisco Cano Cetina, </w:t>
      </w:r>
      <w:proofErr w:type="gramStart"/>
      <w:r w:rsidRPr="0057775A">
        <w:rPr>
          <w:rFonts w:ascii="Rubik ligth" w:hAnsi="Rubik ligth" w:cs="Arial"/>
        </w:rPr>
        <w:t>Presidente</w:t>
      </w:r>
      <w:proofErr w:type="gramEnd"/>
      <w:r w:rsidRPr="0057775A">
        <w:rPr>
          <w:rFonts w:ascii="Rubik ligth" w:hAnsi="Rubik ligth" w:cs="Arial"/>
        </w:rPr>
        <w:t xml:space="preserve"> del Comité Directivo Estatal del Partido Acción Nacional en Yucatán, por medio del cual solicita el nombramiento de los representantes de dicho partido ante este Consejo Municipal de Mérida.</w:t>
      </w:r>
    </w:p>
    <w:p w14:paraId="4BED6A14" w14:textId="77777777" w:rsidR="00324E3A" w:rsidRPr="00324E3A" w:rsidRDefault="00324E3A" w:rsidP="00324E3A">
      <w:pPr>
        <w:pStyle w:val="Prrafodelista"/>
        <w:rPr>
          <w:rFonts w:ascii="Rubik ligth" w:hAnsi="Rubik ligth" w:cs="Arial"/>
        </w:rPr>
      </w:pPr>
    </w:p>
    <w:p w14:paraId="0C01E630" w14:textId="77777777" w:rsidR="00324E3A" w:rsidRDefault="0057775A" w:rsidP="0057775A">
      <w:pPr>
        <w:pStyle w:val="Prrafodelista"/>
        <w:numPr>
          <w:ilvl w:val="0"/>
          <w:numId w:val="4"/>
        </w:numPr>
        <w:spacing w:line="360" w:lineRule="auto"/>
        <w:jc w:val="both"/>
        <w:rPr>
          <w:rFonts w:ascii="Rubik ligth" w:hAnsi="Rubik ligth" w:cs="Arial"/>
        </w:rPr>
      </w:pPr>
      <w:r>
        <w:rPr>
          <w:rFonts w:ascii="Rubik ligth" w:hAnsi="Rubik ligth" w:cs="Arial"/>
        </w:rPr>
        <w:t xml:space="preserve">Oficio número </w:t>
      </w:r>
      <w:r w:rsidR="00324E3A">
        <w:rPr>
          <w:rFonts w:ascii="Rubik ligth" w:hAnsi="Rubik ligth" w:cs="Arial"/>
        </w:rPr>
        <w:t xml:space="preserve">CDE.SAE/31/09/2024, de fecha 26 de enero de 2024, recibido en el Consejo Municipal de Mérida el propio 26 de enero de 2024, emitido por el Lic. Jorge </w:t>
      </w:r>
      <w:r w:rsidR="00324E3A">
        <w:rPr>
          <w:rFonts w:ascii="Rubik ligth" w:hAnsi="Rubik ligth" w:cs="Arial"/>
        </w:rPr>
        <w:lastRenderedPageBreak/>
        <w:t>Antonio Ortega Cruz, Representante Propietario del Partido Acción Nacional ante el IEPAC, por medio del cual solicita que las notificaciones electrónicas que tenga a bien realizar el Consejo Municipal Electoral de Mérida sean enviadas a los correos electrónicos que señala el propio oficio.</w:t>
      </w:r>
    </w:p>
    <w:p w14:paraId="3B43021E" w14:textId="77777777" w:rsidR="0057775A" w:rsidRDefault="0057775A" w:rsidP="00324E3A">
      <w:pPr>
        <w:ind w:firstLine="708"/>
        <w:jc w:val="both"/>
        <w:rPr>
          <w:rFonts w:ascii="Rubik ligth" w:hAnsi="Rubik ligth" w:cs="Arial"/>
        </w:rPr>
      </w:pPr>
    </w:p>
    <w:p w14:paraId="02492694" w14:textId="389CF3E4" w:rsidR="0057775A" w:rsidRDefault="00324E3A" w:rsidP="00413E63">
      <w:pPr>
        <w:spacing w:line="360" w:lineRule="auto"/>
        <w:ind w:firstLine="708"/>
        <w:jc w:val="both"/>
        <w:rPr>
          <w:rFonts w:ascii="Rubik ligth" w:hAnsi="Rubik ligth" w:cs="Arial"/>
        </w:rPr>
      </w:pPr>
      <w:r>
        <w:rPr>
          <w:rFonts w:ascii="Rubik ligth" w:hAnsi="Rubik ligth" w:cs="Arial"/>
        </w:rPr>
        <w:t xml:space="preserve">Siendo todos los oficios recibidos hasta este momento ante la Secretaría Ejecutiva del Consejo Municipal de Mérida. </w:t>
      </w:r>
      <w:r w:rsidRPr="00324E3A">
        <w:rPr>
          <w:rFonts w:ascii="Rubik ligth" w:hAnsi="Rubik ligth" w:cs="Arial"/>
        </w:rPr>
        <w:t xml:space="preserve">Asimismo, </w:t>
      </w:r>
      <w:r>
        <w:rPr>
          <w:rFonts w:ascii="Rubik ligth" w:hAnsi="Rubik ligth" w:cs="Arial"/>
        </w:rPr>
        <w:t xml:space="preserve">también se hizo constar </w:t>
      </w:r>
      <w:r w:rsidRPr="00324E3A">
        <w:rPr>
          <w:rFonts w:ascii="Rubik ligth" w:hAnsi="Rubik ligth" w:cs="Arial"/>
        </w:rPr>
        <w:t xml:space="preserve">que se recepcionaron los siguientes acuerdos del Consejo General del Instituto Electoral y de Participación Ciudadana de Yucatán, </w:t>
      </w:r>
      <w:r>
        <w:rPr>
          <w:rFonts w:ascii="Rubik ligth" w:hAnsi="Rubik ligth" w:cs="Arial"/>
        </w:rPr>
        <w:t xml:space="preserve">a efecto de tener conocimiento de </w:t>
      </w:r>
      <w:proofErr w:type="gramStart"/>
      <w:r>
        <w:rPr>
          <w:rFonts w:ascii="Rubik ligth" w:hAnsi="Rubik ligth" w:cs="Arial"/>
        </w:rPr>
        <w:t>los mismos</w:t>
      </w:r>
      <w:proofErr w:type="gramEnd"/>
      <w:r>
        <w:rPr>
          <w:rFonts w:ascii="Rubik ligth" w:hAnsi="Rubik ligth" w:cs="Arial"/>
        </w:rPr>
        <w:t>, los cuales se relacionan a continuación</w:t>
      </w:r>
      <w:r w:rsidRPr="00324E3A">
        <w:rPr>
          <w:rFonts w:ascii="Rubik ligth" w:hAnsi="Rubik ligth" w:cs="Arial"/>
        </w:rPr>
        <w:t>:</w:t>
      </w:r>
    </w:p>
    <w:p w14:paraId="71F49152" w14:textId="77777777" w:rsidR="00CC309B" w:rsidRDefault="00CC309B" w:rsidP="006C0AB2">
      <w:pPr>
        <w:jc w:val="both"/>
        <w:rPr>
          <w:rFonts w:ascii="Rubik ligth" w:hAnsi="Rubik ligth" w:cs="Arial"/>
        </w:rPr>
      </w:pPr>
    </w:p>
    <w:p w14:paraId="7BA69F61" w14:textId="7BE09657" w:rsidR="00CC309B" w:rsidRDefault="00CC309B" w:rsidP="00CC309B">
      <w:pPr>
        <w:pStyle w:val="Prrafodelista"/>
        <w:numPr>
          <w:ilvl w:val="0"/>
          <w:numId w:val="5"/>
        </w:numPr>
        <w:spacing w:line="360" w:lineRule="auto"/>
        <w:jc w:val="both"/>
        <w:rPr>
          <w:rFonts w:ascii="Rubik ligth" w:hAnsi="Rubik ligth" w:cs="Arial"/>
        </w:rPr>
      </w:pPr>
      <w:bookmarkStart w:id="1" w:name="_Hlk157367380"/>
      <w:r w:rsidRPr="00CC309B">
        <w:rPr>
          <w:rFonts w:ascii="Rubik ligth" w:hAnsi="Rubik ligth" w:cs="Arial"/>
        </w:rPr>
        <w:t>Acuerdo número CG/037/2023, de fecha 26 de septiembre de 2023, emitido por el Consejo General del IEPAC, por el que se aprueba el calendario electoral para el Proceso Electoral Ordinario 2023 – 2024.</w:t>
      </w:r>
    </w:p>
    <w:p w14:paraId="13905E78" w14:textId="77777777" w:rsidR="006C0AB2" w:rsidRDefault="006C0AB2" w:rsidP="006C0AB2">
      <w:pPr>
        <w:pStyle w:val="Prrafodelista"/>
        <w:jc w:val="both"/>
        <w:rPr>
          <w:rFonts w:ascii="Rubik ligth" w:hAnsi="Rubik ligth" w:cs="Arial"/>
        </w:rPr>
      </w:pPr>
    </w:p>
    <w:bookmarkEnd w:id="1"/>
    <w:p w14:paraId="43FF11E3" w14:textId="534E2119" w:rsidR="00CC309B" w:rsidRDefault="00CC309B" w:rsidP="00CC309B">
      <w:pPr>
        <w:pStyle w:val="Prrafodelista"/>
        <w:numPr>
          <w:ilvl w:val="0"/>
          <w:numId w:val="5"/>
        </w:numPr>
        <w:spacing w:line="360" w:lineRule="auto"/>
        <w:jc w:val="both"/>
        <w:rPr>
          <w:rFonts w:ascii="Rubik ligth" w:hAnsi="Rubik ligth" w:cs="Arial"/>
        </w:rPr>
      </w:pPr>
      <w:r w:rsidRPr="00CC309B">
        <w:rPr>
          <w:rFonts w:ascii="Rubik ligth" w:hAnsi="Rubik ligth" w:cs="Arial"/>
        </w:rPr>
        <w:t>Acuerdo número CG/0</w:t>
      </w:r>
      <w:r>
        <w:rPr>
          <w:rFonts w:ascii="Rubik ligth" w:hAnsi="Rubik ligth" w:cs="Arial"/>
        </w:rPr>
        <w:t>44</w:t>
      </w:r>
      <w:r w:rsidRPr="00CC309B">
        <w:rPr>
          <w:rFonts w:ascii="Rubik ligth" w:hAnsi="Rubik ligth" w:cs="Arial"/>
        </w:rPr>
        <w:t xml:space="preserve">/2023, de fecha </w:t>
      </w:r>
      <w:r>
        <w:rPr>
          <w:rFonts w:ascii="Rubik ligth" w:hAnsi="Rubik ligth" w:cs="Arial"/>
        </w:rPr>
        <w:t xml:space="preserve">02 de octubre </w:t>
      </w:r>
      <w:r w:rsidRPr="00CC309B">
        <w:rPr>
          <w:rFonts w:ascii="Rubik ligth" w:hAnsi="Rubik ligth" w:cs="Arial"/>
        </w:rPr>
        <w:t xml:space="preserve">de 2023, emitido por el Consejo General del IEPAC, por el que se aprueba el </w:t>
      </w:r>
      <w:r>
        <w:rPr>
          <w:rFonts w:ascii="Rubik ligth" w:hAnsi="Rubik ligth" w:cs="Arial"/>
        </w:rPr>
        <w:t xml:space="preserve">horario de labores para el Proceso Electoral Local </w:t>
      </w:r>
      <w:r w:rsidRPr="00CC309B">
        <w:rPr>
          <w:rFonts w:ascii="Rubik ligth" w:hAnsi="Rubik ligth" w:cs="Arial"/>
        </w:rPr>
        <w:t>2023 – 2024.</w:t>
      </w:r>
    </w:p>
    <w:p w14:paraId="1B9D81B6" w14:textId="77777777" w:rsidR="006C0AB2" w:rsidRPr="006C0AB2" w:rsidRDefault="006C0AB2" w:rsidP="006C0AB2">
      <w:pPr>
        <w:jc w:val="both"/>
        <w:rPr>
          <w:rFonts w:ascii="Rubik ligth" w:hAnsi="Rubik ligth" w:cs="Arial"/>
        </w:rPr>
      </w:pPr>
    </w:p>
    <w:p w14:paraId="77589552" w14:textId="0495DDEC" w:rsidR="00CC309B" w:rsidRDefault="00CC309B" w:rsidP="00CC309B">
      <w:pPr>
        <w:pStyle w:val="Prrafodelista"/>
        <w:numPr>
          <w:ilvl w:val="0"/>
          <w:numId w:val="5"/>
        </w:numPr>
        <w:spacing w:line="360" w:lineRule="auto"/>
        <w:jc w:val="both"/>
        <w:rPr>
          <w:rFonts w:ascii="Rubik ligth" w:hAnsi="Rubik ligth" w:cs="Arial"/>
        </w:rPr>
      </w:pPr>
      <w:r w:rsidRPr="00CC309B">
        <w:rPr>
          <w:rFonts w:ascii="Rubik ligth" w:hAnsi="Rubik ligth" w:cs="Arial"/>
        </w:rPr>
        <w:t>Acuerdo número CG/</w:t>
      </w:r>
      <w:r>
        <w:rPr>
          <w:rFonts w:ascii="Rubik ligth" w:hAnsi="Rubik ligth" w:cs="Arial"/>
        </w:rPr>
        <w:t>201</w:t>
      </w:r>
      <w:r w:rsidRPr="00CC309B">
        <w:rPr>
          <w:rFonts w:ascii="Rubik ligth" w:hAnsi="Rubik ligth" w:cs="Arial"/>
        </w:rPr>
        <w:t xml:space="preserve">/2023, de fecha </w:t>
      </w:r>
      <w:r>
        <w:rPr>
          <w:rFonts w:ascii="Rubik ligth" w:hAnsi="Rubik ligth" w:cs="Arial"/>
        </w:rPr>
        <w:t xml:space="preserve">19 de diciembre </w:t>
      </w:r>
      <w:r w:rsidRPr="00CC309B">
        <w:rPr>
          <w:rFonts w:ascii="Rubik ligth" w:hAnsi="Rubik ligth" w:cs="Arial"/>
        </w:rPr>
        <w:t xml:space="preserve">de 2023, emitido por el Consejo General del IEPAC, por el que se </w:t>
      </w:r>
      <w:r>
        <w:rPr>
          <w:rFonts w:ascii="Rubik ligth" w:hAnsi="Rubik ligth" w:cs="Arial"/>
        </w:rPr>
        <w:t xml:space="preserve">emiten los lineamientos que regulan el contenido y registro de plataformas electorales para el Proceso Electoral Local </w:t>
      </w:r>
      <w:r w:rsidRPr="00CC309B">
        <w:rPr>
          <w:rFonts w:ascii="Rubik ligth" w:hAnsi="Rubik ligth" w:cs="Arial"/>
        </w:rPr>
        <w:t>2023 – 2024.</w:t>
      </w:r>
    </w:p>
    <w:p w14:paraId="036CB9E0" w14:textId="77777777" w:rsidR="006C0AB2" w:rsidRPr="006C0AB2" w:rsidRDefault="006C0AB2" w:rsidP="006C0AB2">
      <w:pPr>
        <w:jc w:val="both"/>
        <w:rPr>
          <w:rFonts w:ascii="Rubik ligth" w:hAnsi="Rubik ligth" w:cs="Arial"/>
        </w:rPr>
      </w:pPr>
    </w:p>
    <w:p w14:paraId="3CAE54C4" w14:textId="405CF170" w:rsidR="00CC309B" w:rsidRDefault="00CC309B" w:rsidP="00CC309B">
      <w:pPr>
        <w:pStyle w:val="Prrafodelista"/>
        <w:numPr>
          <w:ilvl w:val="0"/>
          <w:numId w:val="5"/>
        </w:numPr>
        <w:spacing w:line="360" w:lineRule="auto"/>
        <w:jc w:val="both"/>
        <w:rPr>
          <w:rFonts w:ascii="Rubik ligth" w:hAnsi="Rubik ligth" w:cs="Arial"/>
        </w:rPr>
      </w:pPr>
      <w:r w:rsidRPr="00CC309B">
        <w:rPr>
          <w:rFonts w:ascii="Rubik ligth" w:hAnsi="Rubik ligth" w:cs="Arial"/>
        </w:rPr>
        <w:t>Acuerdo número CG/</w:t>
      </w:r>
      <w:r>
        <w:rPr>
          <w:rFonts w:ascii="Rubik ligth" w:hAnsi="Rubik ligth" w:cs="Arial"/>
        </w:rPr>
        <w:t>203</w:t>
      </w:r>
      <w:r w:rsidRPr="00CC309B">
        <w:rPr>
          <w:rFonts w:ascii="Rubik ligth" w:hAnsi="Rubik ligth" w:cs="Arial"/>
        </w:rPr>
        <w:t xml:space="preserve">/2023, de fecha </w:t>
      </w:r>
      <w:r>
        <w:rPr>
          <w:rFonts w:ascii="Rubik ligth" w:hAnsi="Rubik ligth" w:cs="Arial"/>
        </w:rPr>
        <w:t xml:space="preserve">19 de diciembre </w:t>
      </w:r>
      <w:r w:rsidRPr="00CC309B">
        <w:rPr>
          <w:rFonts w:ascii="Rubik ligth" w:hAnsi="Rubik ligth" w:cs="Arial"/>
        </w:rPr>
        <w:t xml:space="preserve">de 2023, emitido por el Consejo General del IEPAC, por el que se </w:t>
      </w:r>
      <w:r>
        <w:rPr>
          <w:rFonts w:ascii="Rubik ligth" w:hAnsi="Rubik ligth" w:cs="Arial"/>
        </w:rPr>
        <w:t xml:space="preserve">establece la forma de acreditar los requisitos legales para el registro de las candidaturas de la Gubernatura del Estado, de las fórmulas a Diputaciones de Mayoría Relativa, de las listas a Diputaciones de Representación Proporcional y de las planillas de Regidurías para integrar los Ayuntamientos del Estado, durante el Proceso Electoral Local </w:t>
      </w:r>
      <w:r w:rsidRPr="00CC309B">
        <w:rPr>
          <w:rFonts w:ascii="Rubik ligth" w:hAnsi="Rubik ligth" w:cs="Arial"/>
        </w:rPr>
        <w:t>2023 – 2024.</w:t>
      </w:r>
    </w:p>
    <w:p w14:paraId="314A92CF" w14:textId="77777777" w:rsidR="006C0AB2" w:rsidRPr="006C0AB2" w:rsidRDefault="006C0AB2" w:rsidP="006C0AB2">
      <w:pPr>
        <w:jc w:val="both"/>
        <w:rPr>
          <w:rFonts w:ascii="Rubik ligth" w:hAnsi="Rubik ligth" w:cs="Arial"/>
        </w:rPr>
      </w:pPr>
    </w:p>
    <w:p w14:paraId="14C928BE" w14:textId="77777777" w:rsidR="00CC309B" w:rsidRDefault="00CC309B" w:rsidP="00CC309B">
      <w:pPr>
        <w:pStyle w:val="Prrafodelista"/>
        <w:numPr>
          <w:ilvl w:val="0"/>
          <w:numId w:val="5"/>
        </w:numPr>
        <w:spacing w:line="360" w:lineRule="auto"/>
        <w:jc w:val="both"/>
        <w:rPr>
          <w:rFonts w:ascii="Rubik ligth" w:hAnsi="Rubik ligth" w:cs="Arial"/>
        </w:rPr>
      </w:pPr>
      <w:r w:rsidRPr="00CC309B">
        <w:rPr>
          <w:rFonts w:ascii="Rubik ligth" w:hAnsi="Rubik ligth" w:cs="Arial"/>
        </w:rPr>
        <w:lastRenderedPageBreak/>
        <w:t>Acuerdo número CG/</w:t>
      </w:r>
      <w:r>
        <w:rPr>
          <w:rFonts w:ascii="Rubik ligth" w:hAnsi="Rubik ligth" w:cs="Arial"/>
        </w:rPr>
        <w:t>205</w:t>
      </w:r>
      <w:r w:rsidRPr="00CC309B">
        <w:rPr>
          <w:rFonts w:ascii="Rubik ligth" w:hAnsi="Rubik ligth" w:cs="Arial"/>
        </w:rPr>
        <w:t xml:space="preserve">/2023, de fecha </w:t>
      </w:r>
      <w:r>
        <w:rPr>
          <w:rFonts w:ascii="Rubik ligth" w:hAnsi="Rubik ligth" w:cs="Arial"/>
        </w:rPr>
        <w:t xml:space="preserve">22 de diciembre </w:t>
      </w:r>
      <w:r w:rsidRPr="00CC309B">
        <w:rPr>
          <w:rFonts w:ascii="Rubik ligth" w:hAnsi="Rubik ligth" w:cs="Arial"/>
        </w:rPr>
        <w:t xml:space="preserve">de 2023, emitido por el Consejo General del IEPAC, por el que se </w:t>
      </w:r>
      <w:r>
        <w:rPr>
          <w:rFonts w:ascii="Rubik ligth" w:hAnsi="Rubik ligth" w:cs="Arial"/>
        </w:rPr>
        <w:t>determina la ubicación de los Centros de Acopio y Transmisión de Datos (CATD) del Programa de Resultados Electorales Preliminares, así como del Centro de Captura y Verificación (CCV).</w:t>
      </w:r>
    </w:p>
    <w:p w14:paraId="71523334" w14:textId="77777777" w:rsidR="006C0AB2" w:rsidRPr="006C0AB2" w:rsidRDefault="006C0AB2" w:rsidP="006C0AB2">
      <w:pPr>
        <w:jc w:val="both"/>
        <w:rPr>
          <w:rFonts w:ascii="Rubik ligth" w:hAnsi="Rubik ligth" w:cs="Arial"/>
        </w:rPr>
      </w:pPr>
    </w:p>
    <w:p w14:paraId="74CCDC4A" w14:textId="77777777" w:rsidR="00DA3682" w:rsidRDefault="00CC309B" w:rsidP="00CC309B">
      <w:pPr>
        <w:pStyle w:val="Prrafodelista"/>
        <w:numPr>
          <w:ilvl w:val="0"/>
          <w:numId w:val="5"/>
        </w:numPr>
        <w:spacing w:line="360" w:lineRule="auto"/>
        <w:jc w:val="both"/>
        <w:rPr>
          <w:rFonts w:ascii="Rubik ligth" w:hAnsi="Rubik ligth" w:cs="Arial"/>
        </w:rPr>
      </w:pPr>
      <w:r w:rsidRPr="00CC309B">
        <w:rPr>
          <w:rFonts w:ascii="Rubik ligth" w:hAnsi="Rubik ligth" w:cs="Arial"/>
        </w:rPr>
        <w:t>Acuerdo número CG/</w:t>
      </w:r>
      <w:r>
        <w:rPr>
          <w:rFonts w:ascii="Rubik ligth" w:hAnsi="Rubik ligth" w:cs="Arial"/>
        </w:rPr>
        <w:t>206</w:t>
      </w:r>
      <w:r w:rsidRPr="00CC309B">
        <w:rPr>
          <w:rFonts w:ascii="Rubik ligth" w:hAnsi="Rubik ligth" w:cs="Arial"/>
        </w:rPr>
        <w:t xml:space="preserve">/2023, de fecha </w:t>
      </w:r>
      <w:r>
        <w:rPr>
          <w:rFonts w:ascii="Rubik ligth" w:hAnsi="Rubik ligth" w:cs="Arial"/>
        </w:rPr>
        <w:t xml:space="preserve">22 de diciembre </w:t>
      </w:r>
      <w:r w:rsidRPr="00CC309B">
        <w:rPr>
          <w:rFonts w:ascii="Rubik ligth" w:hAnsi="Rubik ligth" w:cs="Arial"/>
        </w:rPr>
        <w:t xml:space="preserve">de 2023, emitido por el Consejo General del IEPAC, por el que se </w:t>
      </w:r>
      <w:r>
        <w:rPr>
          <w:rFonts w:ascii="Rubik ligth" w:hAnsi="Rubik ligth" w:cs="Arial"/>
        </w:rPr>
        <w:t xml:space="preserve">instruye a los Consejos Municipales Electorales </w:t>
      </w:r>
      <w:r w:rsidR="00DA3682">
        <w:rPr>
          <w:rFonts w:ascii="Rubik ligth" w:hAnsi="Rubik ligth" w:cs="Arial"/>
        </w:rPr>
        <w:t>para que otorguen seguimiento y supervisión a los trabajos de implementación y operación del Programa de Resultados Electorales Preliminares (PREP) en los Centros de Acopio y Transmisión de Datos (CATD) y, en su caso, el Centro de Captura y Verificación (CCV).</w:t>
      </w:r>
    </w:p>
    <w:p w14:paraId="33EE14CB" w14:textId="77777777" w:rsidR="006C0AB2" w:rsidRPr="006C0AB2" w:rsidRDefault="006C0AB2" w:rsidP="006C0AB2">
      <w:pPr>
        <w:jc w:val="both"/>
        <w:rPr>
          <w:rFonts w:ascii="Rubik ligth" w:hAnsi="Rubik ligth" w:cs="Arial"/>
        </w:rPr>
      </w:pPr>
    </w:p>
    <w:p w14:paraId="722BFE5D" w14:textId="26558E8F" w:rsidR="00DA3682" w:rsidRDefault="00DA3682" w:rsidP="00DA3682">
      <w:pPr>
        <w:pStyle w:val="Prrafodelista"/>
        <w:numPr>
          <w:ilvl w:val="0"/>
          <w:numId w:val="5"/>
        </w:numPr>
        <w:spacing w:line="360" w:lineRule="auto"/>
        <w:jc w:val="both"/>
        <w:rPr>
          <w:rFonts w:ascii="Rubik ligth" w:hAnsi="Rubik ligth" w:cs="Arial"/>
        </w:rPr>
      </w:pPr>
      <w:r w:rsidRPr="00CC309B">
        <w:rPr>
          <w:rFonts w:ascii="Rubik ligth" w:hAnsi="Rubik ligth" w:cs="Arial"/>
        </w:rPr>
        <w:t>Acuerdo número CG/</w:t>
      </w:r>
      <w:r>
        <w:rPr>
          <w:rFonts w:ascii="Rubik ligth" w:hAnsi="Rubik ligth" w:cs="Arial"/>
        </w:rPr>
        <w:t>217</w:t>
      </w:r>
      <w:r w:rsidRPr="00CC309B">
        <w:rPr>
          <w:rFonts w:ascii="Rubik ligth" w:hAnsi="Rubik ligth" w:cs="Arial"/>
        </w:rPr>
        <w:t xml:space="preserve">/2023, de fecha </w:t>
      </w:r>
      <w:r>
        <w:rPr>
          <w:rFonts w:ascii="Rubik ligth" w:hAnsi="Rubik ligth" w:cs="Arial"/>
        </w:rPr>
        <w:t xml:space="preserve">27 de diciembre </w:t>
      </w:r>
      <w:r w:rsidRPr="00CC309B">
        <w:rPr>
          <w:rFonts w:ascii="Rubik ligth" w:hAnsi="Rubik ligth" w:cs="Arial"/>
        </w:rPr>
        <w:t xml:space="preserve">de 2023, emitido por el Consejo General del IEPAC, por el </w:t>
      </w:r>
      <w:r>
        <w:rPr>
          <w:rFonts w:ascii="Rubik ligth" w:hAnsi="Rubik ligth" w:cs="Arial"/>
        </w:rPr>
        <w:t xml:space="preserve">cual se emiten los lineamientos para la realización de debates entre candidaturas a ocupar cargos de elección popular del Estado de Yucatán en el Proceso Electoral Local </w:t>
      </w:r>
      <w:r w:rsidRPr="00CC309B">
        <w:rPr>
          <w:rFonts w:ascii="Rubik ligth" w:hAnsi="Rubik ligth" w:cs="Arial"/>
        </w:rPr>
        <w:t>2023 – 2024.</w:t>
      </w:r>
    </w:p>
    <w:p w14:paraId="2AFDA13C" w14:textId="77777777" w:rsidR="006C0AB2" w:rsidRPr="006C0AB2" w:rsidRDefault="006C0AB2" w:rsidP="006C0AB2">
      <w:pPr>
        <w:jc w:val="both"/>
        <w:rPr>
          <w:rFonts w:ascii="Rubik ligth" w:hAnsi="Rubik ligth" w:cs="Arial"/>
        </w:rPr>
      </w:pPr>
    </w:p>
    <w:p w14:paraId="077E24AA" w14:textId="5768B0CE" w:rsidR="006C0AB2" w:rsidRPr="006C0AB2" w:rsidRDefault="00DA3682" w:rsidP="006C0AB2">
      <w:pPr>
        <w:pStyle w:val="Prrafodelista"/>
        <w:numPr>
          <w:ilvl w:val="0"/>
          <w:numId w:val="5"/>
        </w:numPr>
        <w:spacing w:line="360" w:lineRule="auto"/>
        <w:jc w:val="both"/>
        <w:rPr>
          <w:rFonts w:ascii="Rubik ligth" w:hAnsi="Rubik ligth" w:cs="Arial"/>
        </w:rPr>
      </w:pPr>
      <w:r w:rsidRPr="00CC309B">
        <w:rPr>
          <w:rFonts w:ascii="Rubik ligth" w:hAnsi="Rubik ligth" w:cs="Arial"/>
        </w:rPr>
        <w:t>Acuerdo número CG/</w:t>
      </w:r>
      <w:r>
        <w:rPr>
          <w:rFonts w:ascii="Rubik ligth" w:hAnsi="Rubik ligth" w:cs="Arial"/>
        </w:rPr>
        <w:t>218</w:t>
      </w:r>
      <w:r w:rsidRPr="00CC309B">
        <w:rPr>
          <w:rFonts w:ascii="Rubik ligth" w:hAnsi="Rubik ligth" w:cs="Arial"/>
        </w:rPr>
        <w:t xml:space="preserve">/2023, de fecha </w:t>
      </w:r>
      <w:r>
        <w:rPr>
          <w:rFonts w:ascii="Rubik ligth" w:hAnsi="Rubik ligth" w:cs="Arial"/>
        </w:rPr>
        <w:t xml:space="preserve">27 de diciembre </w:t>
      </w:r>
      <w:r w:rsidRPr="00CC309B">
        <w:rPr>
          <w:rFonts w:ascii="Rubik ligth" w:hAnsi="Rubik ligth" w:cs="Arial"/>
        </w:rPr>
        <w:t xml:space="preserve">de 2023, emitido por el Consejo General del IEPAC, por el que se </w:t>
      </w:r>
      <w:r>
        <w:rPr>
          <w:rFonts w:ascii="Rubik ligth" w:hAnsi="Rubik ligth" w:cs="Arial"/>
        </w:rPr>
        <w:t>modifica el Reglamento de Sesiones de los Consejos del Instituto Electoral y de Participación Ciudadana de Yucatán.</w:t>
      </w:r>
    </w:p>
    <w:p w14:paraId="357A324B" w14:textId="77777777" w:rsidR="00CC309B" w:rsidRPr="00CC309B" w:rsidRDefault="00CC309B" w:rsidP="006C0AB2">
      <w:pPr>
        <w:pStyle w:val="Prrafodelista"/>
        <w:jc w:val="both"/>
        <w:rPr>
          <w:rFonts w:ascii="Rubik ligth" w:hAnsi="Rubik ligth" w:cs="Arial"/>
        </w:rPr>
      </w:pPr>
    </w:p>
    <w:p w14:paraId="4393E72E" w14:textId="132F32BF" w:rsidR="006C0AB2" w:rsidRDefault="006C0AB2" w:rsidP="00037167">
      <w:pPr>
        <w:spacing w:line="360" w:lineRule="auto"/>
        <w:ind w:firstLine="708"/>
        <w:jc w:val="both"/>
        <w:rPr>
          <w:rFonts w:ascii="Rubik ligth" w:hAnsi="Rubik ligth" w:cs="Arial"/>
        </w:rPr>
      </w:pPr>
      <w:r w:rsidRPr="006C0AB2">
        <w:rPr>
          <w:rFonts w:ascii="Rubik ligth" w:hAnsi="Rubik ligth" w:cs="Arial"/>
        </w:rPr>
        <w:t xml:space="preserve">Acto seguido, la </w:t>
      </w:r>
      <w:proofErr w:type="gramStart"/>
      <w:r w:rsidRPr="006C0AB2">
        <w:rPr>
          <w:rFonts w:ascii="Rubik ligth" w:hAnsi="Rubik ligth" w:cs="Arial"/>
        </w:rPr>
        <w:t>Consejera Presidente</w:t>
      </w:r>
      <w:proofErr w:type="gramEnd"/>
      <w:r w:rsidRPr="006C0AB2">
        <w:rPr>
          <w:rFonts w:ascii="Rubik ligth" w:hAnsi="Rubik ligth" w:cs="Arial"/>
        </w:rPr>
        <w:t xml:space="preserve"> solicit</w:t>
      </w:r>
      <w:r>
        <w:rPr>
          <w:rFonts w:ascii="Rubik ligth" w:hAnsi="Rubik ligth" w:cs="Arial"/>
        </w:rPr>
        <w:t xml:space="preserve">ó al </w:t>
      </w:r>
      <w:r w:rsidRPr="006C0AB2">
        <w:rPr>
          <w:rFonts w:ascii="Rubik ligth" w:hAnsi="Rubik ligth" w:cs="Arial"/>
        </w:rPr>
        <w:t>Secretari</w:t>
      </w:r>
      <w:r>
        <w:rPr>
          <w:rFonts w:ascii="Rubik ligth" w:hAnsi="Rubik ligth" w:cs="Arial"/>
        </w:rPr>
        <w:t xml:space="preserve">o </w:t>
      </w:r>
      <w:r w:rsidR="00037167" w:rsidRPr="006C0AB2">
        <w:rPr>
          <w:rFonts w:ascii="Rubik ligth" w:hAnsi="Rubik ligth" w:cs="Arial"/>
        </w:rPr>
        <w:t>Ejecutiv</w:t>
      </w:r>
      <w:r w:rsidR="00037167">
        <w:rPr>
          <w:rFonts w:ascii="Rubik ligth" w:hAnsi="Rubik ligth" w:cs="Arial"/>
        </w:rPr>
        <w:t>o</w:t>
      </w:r>
      <w:r w:rsidR="00037167" w:rsidRPr="006C0AB2">
        <w:rPr>
          <w:rFonts w:ascii="Rubik ligth" w:hAnsi="Rubik ligth" w:cs="Arial"/>
        </w:rPr>
        <w:t xml:space="preserve"> que</w:t>
      </w:r>
      <w:r w:rsidRPr="006C0AB2">
        <w:rPr>
          <w:rFonts w:ascii="Rubik ligth" w:hAnsi="Rubik ligth" w:cs="Arial"/>
        </w:rPr>
        <w:t xml:space="preserve"> dé seguimiento con el orden del </w:t>
      </w:r>
      <w:r w:rsidR="00037167" w:rsidRPr="006C0AB2">
        <w:rPr>
          <w:rFonts w:ascii="Rubik ligth" w:hAnsi="Rubik ligth" w:cs="Arial"/>
        </w:rPr>
        <w:t>día; por</w:t>
      </w:r>
      <w:r w:rsidRPr="006C0AB2">
        <w:rPr>
          <w:rFonts w:ascii="Rubik ligth" w:hAnsi="Rubik ligth" w:cs="Arial"/>
        </w:rPr>
        <w:t xml:space="preserve"> lo que el </w:t>
      </w:r>
      <w:r w:rsidR="00037167" w:rsidRPr="006C0AB2">
        <w:rPr>
          <w:rFonts w:ascii="Rubik ligth" w:hAnsi="Rubik ligth" w:cs="Arial"/>
        </w:rPr>
        <w:t>Secretari</w:t>
      </w:r>
      <w:r w:rsidR="00037167">
        <w:rPr>
          <w:rFonts w:ascii="Rubik ligth" w:hAnsi="Rubik ligth" w:cs="Arial"/>
        </w:rPr>
        <w:t>o</w:t>
      </w:r>
      <w:r w:rsidR="00037167" w:rsidRPr="006C0AB2">
        <w:rPr>
          <w:rFonts w:ascii="Rubik ligth" w:hAnsi="Rubik ligth" w:cs="Arial"/>
        </w:rPr>
        <w:t xml:space="preserve"> Ejecutivo dio</w:t>
      </w:r>
      <w:r w:rsidRPr="006C0AB2">
        <w:rPr>
          <w:rFonts w:ascii="Rubik ligth" w:hAnsi="Rubik ligth" w:cs="Arial"/>
        </w:rPr>
        <w:t xml:space="preserve"> lectura al </w:t>
      </w:r>
      <w:r w:rsidRPr="00037167">
        <w:rPr>
          <w:rFonts w:ascii="Rubik ligth" w:hAnsi="Rubik ligth" w:cs="Arial"/>
          <w:b/>
          <w:bCs/>
        </w:rPr>
        <w:t xml:space="preserve">punto número </w:t>
      </w:r>
      <w:r w:rsidR="00037167" w:rsidRPr="00037167">
        <w:rPr>
          <w:rFonts w:ascii="Rubik ligth" w:hAnsi="Rubik ligth" w:cs="Arial"/>
          <w:b/>
          <w:bCs/>
        </w:rPr>
        <w:t>siete</w:t>
      </w:r>
      <w:r w:rsidR="00037167">
        <w:rPr>
          <w:rFonts w:ascii="Rubik ligth" w:hAnsi="Rubik ligth" w:cs="Arial"/>
        </w:rPr>
        <w:t xml:space="preserve">, </w:t>
      </w:r>
      <w:r w:rsidRPr="006C0AB2">
        <w:rPr>
          <w:rFonts w:ascii="Rubik ligth" w:hAnsi="Rubik ligth" w:cs="Arial"/>
        </w:rPr>
        <w:t xml:space="preserve">consistente en la incorporación de los </w:t>
      </w:r>
      <w:r w:rsidR="00037167">
        <w:rPr>
          <w:rFonts w:ascii="Rubik ligth" w:hAnsi="Rubik ligth" w:cs="Arial"/>
        </w:rPr>
        <w:t>p</w:t>
      </w:r>
      <w:r w:rsidRPr="006C0AB2">
        <w:rPr>
          <w:rFonts w:ascii="Rubik ligth" w:hAnsi="Rubik ligth" w:cs="Arial"/>
        </w:rPr>
        <w:t>artidos políticos</w:t>
      </w:r>
      <w:r w:rsidR="00037167">
        <w:rPr>
          <w:rFonts w:ascii="Rubik ligth" w:hAnsi="Rubik ligth" w:cs="Arial"/>
        </w:rPr>
        <w:t xml:space="preserve"> </w:t>
      </w:r>
      <w:r w:rsidRPr="006C0AB2">
        <w:rPr>
          <w:rFonts w:ascii="Rubik ligth" w:hAnsi="Rubik ligth" w:cs="Arial"/>
        </w:rPr>
        <w:t>a las actividades del presente Consejo Municipal Electoral de</w:t>
      </w:r>
      <w:r w:rsidR="00037167">
        <w:rPr>
          <w:rFonts w:ascii="Rubik ligth" w:hAnsi="Rubik ligth" w:cs="Arial"/>
        </w:rPr>
        <w:t xml:space="preserve"> Mérida. </w:t>
      </w:r>
      <w:r w:rsidRPr="006C0AB2">
        <w:rPr>
          <w:rFonts w:ascii="Rubik ligth" w:hAnsi="Rubik ligth" w:cs="Arial"/>
        </w:rPr>
        <w:t xml:space="preserve"> </w:t>
      </w:r>
      <w:r w:rsidR="00037167">
        <w:rPr>
          <w:rFonts w:ascii="Rubik ligth" w:hAnsi="Rubik ligth" w:cs="Arial"/>
        </w:rPr>
        <w:t>Por tal motivo, la Consejera Presidente s</w:t>
      </w:r>
      <w:r w:rsidR="00037167" w:rsidRPr="00037167">
        <w:rPr>
          <w:rFonts w:ascii="Rubik ligth" w:hAnsi="Rubik ligth" w:cs="Arial"/>
        </w:rPr>
        <w:t>olicit</w:t>
      </w:r>
      <w:r w:rsidR="00037167">
        <w:rPr>
          <w:rFonts w:ascii="Rubik ligth" w:hAnsi="Rubik ligth" w:cs="Arial"/>
        </w:rPr>
        <w:t>ó</w:t>
      </w:r>
      <w:r w:rsidR="00037167" w:rsidRPr="00037167">
        <w:rPr>
          <w:rFonts w:ascii="Rubik ligth" w:hAnsi="Rubik ligth" w:cs="Arial"/>
        </w:rPr>
        <w:t xml:space="preserve"> al Secretario Ejecutivo de cuenta si se recibió alguna solicitud de incorporación de alguna representación de partidos políticos, adicional a los ya incorporados en la </w:t>
      </w:r>
      <w:r w:rsidR="00037167">
        <w:rPr>
          <w:rFonts w:ascii="Rubik ligth" w:hAnsi="Rubik ligth" w:cs="Arial"/>
        </w:rPr>
        <w:t>S</w:t>
      </w:r>
      <w:r w:rsidR="00037167" w:rsidRPr="00037167">
        <w:rPr>
          <w:rFonts w:ascii="Rubik ligth" w:hAnsi="Rubik ligth" w:cs="Arial"/>
        </w:rPr>
        <w:t xml:space="preserve">esión de </w:t>
      </w:r>
      <w:r w:rsidR="00037167">
        <w:rPr>
          <w:rFonts w:ascii="Rubik ligth" w:hAnsi="Rubik ligth" w:cs="Arial"/>
        </w:rPr>
        <w:t>I</w:t>
      </w:r>
      <w:r w:rsidR="00037167" w:rsidRPr="00037167">
        <w:rPr>
          <w:rFonts w:ascii="Rubik ligth" w:hAnsi="Rubik ligth" w:cs="Arial"/>
        </w:rPr>
        <w:t>nstalación</w:t>
      </w:r>
      <w:r w:rsidR="00037167">
        <w:rPr>
          <w:rFonts w:ascii="Rubik ligth" w:hAnsi="Rubik ligth" w:cs="Arial"/>
        </w:rPr>
        <w:t xml:space="preserve">, a lo que el Secretario Ejecutivo dio cuenta que </w:t>
      </w:r>
      <w:r w:rsidR="00037167" w:rsidRPr="00037167">
        <w:rPr>
          <w:rFonts w:ascii="Rubik ligth" w:hAnsi="Rubik ligth" w:cs="Arial"/>
        </w:rPr>
        <w:t>hasta este momento no se ha recibido ningún oficio más de incorporación de representaciones de partidos políticos</w:t>
      </w:r>
      <w:r w:rsidR="00037167">
        <w:rPr>
          <w:rFonts w:ascii="Rubik ligth" w:hAnsi="Rubik ligth" w:cs="Arial"/>
        </w:rPr>
        <w:t>; por lo que en consecuencia, la Consejera Presidente manifestó que por</w:t>
      </w:r>
      <w:r w:rsidR="00037167" w:rsidRPr="00037167">
        <w:rPr>
          <w:rFonts w:ascii="Rubik ligth" w:hAnsi="Rubik ligth" w:cs="Arial"/>
        </w:rPr>
        <w:t xml:space="preserve"> cuanto no hay solicitudes de incorporación de </w:t>
      </w:r>
      <w:r w:rsidR="00037167" w:rsidRPr="00037167">
        <w:rPr>
          <w:rFonts w:ascii="Rubik ligth" w:hAnsi="Rubik ligth" w:cs="Arial"/>
        </w:rPr>
        <w:lastRenderedPageBreak/>
        <w:t>representaciones de partidos políticos, solicit</w:t>
      </w:r>
      <w:r w:rsidR="00037167">
        <w:rPr>
          <w:rFonts w:ascii="Rubik ligth" w:hAnsi="Rubik ligth" w:cs="Arial"/>
        </w:rPr>
        <w:t>ó</w:t>
      </w:r>
      <w:r w:rsidR="00037167" w:rsidRPr="00037167">
        <w:rPr>
          <w:rFonts w:ascii="Rubik ligth" w:hAnsi="Rubik ligth" w:cs="Arial"/>
        </w:rPr>
        <w:t xml:space="preserve"> al Secretario Ejecutivo continúe con el siguiente punto del orden del día</w:t>
      </w:r>
      <w:r w:rsidR="00037167">
        <w:rPr>
          <w:rFonts w:ascii="Rubik ligth" w:hAnsi="Rubik ligth" w:cs="Arial"/>
        </w:rPr>
        <w:t>.</w:t>
      </w:r>
    </w:p>
    <w:p w14:paraId="5534AF57" w14:textId="77777777" w:rsidR="00037167" w:rsidRPr="006C0AB2" w:rsidRDefault="00037167" w:rsidP="00AE715D">
      <w:pPr>
        <w:ind w:firstLine="708"/>
        <w:jc w:val="both"/>
        <w:rPr>
          <w:rFonts w:ascii="Rubik ligth" w:hAnsi="Rubik ligth" w:cs="Arial"/>
        </w:rPr>
      </w:pPr>
    </w:p>
    <w:p w14:paraId="5F69E0C4" w14:textId="65A7F925" w:rsidR="00CC309B" w:rsidRDefault="006C0AB2" w:rsidP="006C0AB2">
      <w:pPr>
        <w:spacing w:line="360" w:lineRule="auto"/>
        <w:ind w:firstLine="708"/>
        <w:jc w:val="both"/>
        <w:rPr>
          <w:rFonts w:ascii="Rubik ligth" w:hAnsi="Rubik ligth" w:cs="Arial"/>
        </w:rPr>
      </w:pPr>
      <w:r w:rsidRPr="006C0AB2">
        <w:rPr>
          <w:rFonts w:ascii="Rubik ligth" w:hAnsi="Rubik ligth" w:cs="Arial"/>
        </w:rPr>
        <w:t xml:space="preserve">Acto seguido, el </w:t>
      </w:r>
      <w:proofErr w:type="gramStart"/>
      <w:r w:rsidRPr="006C0AB2">
        <w:rPr>
          <w:rFonts w:ascii="Rubik ligth" w:hAnsi="Rubik ligth" w:cs="Arial"/>
        </w:rPr>
        <w:t>Secretari</w:t>
      </w:r>
      <w:r w:rsidR="00037167">
        <w:rPr>
          <w:rFonts w:ascii="Rubik ligth" w:hAnsi="Rubik ligth" w:cs="Arial"/>
        </w:rPr>
        <w:t xml:space="preserve">o </w:t>
      </w:r>
      <w:r w:rsidRPr="006C0AB2">
        <w:rPr>
          <w:rFonts w:ascii="Rubik ligth" w:hAnsi="Rubik ligth" w:cs="Arial"/>
        </w:rPr>
        <w:t>Ejecutiv</w:t>
      </w:r>
      <w:r w:rsidR="00037167">
        <w:rPr>
          <w:rFonts w:ascii="Rubik ligth" w:hAnsi="Rubik ligth" w:cs="Arial"/>
        </w:rPr>
        <w:t>o</w:t>
      </w:r>
      <w:proofErr w:type="gramEnd"/>
      <w:r w:rsidRPr="006C0AB2">
        <w:rPr>
          <w:rFonts w:ascii="Rubik ligth" w:hAnsi="Rubik ligth" w:cs="Arial"/>
        </w:rPr>
        <w:t xml:space="preserve">, continuó con el </w:t>
      </w:r>
      <w:r w:rsidRPr="00037167">
        <w:rPr>
          <w:rFonts w:ascii="Rubik ligth" w:hAnsi="Rubik ligth" w:cs="Arial"/>
          <w:b/>
          <w:bCs/>
        </w:rPr>
        <w:t xml:space="preserve">punto número </w:t>
      </w:r>
      <w:r w:rsidR="00037167" w:rsidRPr="00037167">
        <w:rPr>
          <w:rFonts w:ascii="Rubik ligth" w:hAnsi="Rubik ligth" w:cs="Arial"/>
          <w:b/>
          <w:bCs/>
        </w:rPr>
        <w:t>ocho</w:t>
      </w:r>
      <w:r w:rsidRPr="006C0AB2">
        <w:rPr>
          <w:rFonts w:ascii="Rubik ligth" w:hAnsi="Rubik ligth" w:cs="Arial"/>
        </w:rPr>
        <w:t xml:space="preserve"> del orden del día, siendo este </w:t>
      </w:r>
      <w:r w:rsidRPr="00AE715D">
        <w:rPr>
          <w:rFonts w:ascii="Rubik ligth" w:hAnsi="Rubik ligth" w:cs="Arial"/>
          <w:u w:val="single"/>
        </w:rPr>
        <w:t>Asuntos Generales</w:t>
      </w:r>
      <w:r w:rsidRPr="006C0AB2">
        <w:rPr>
          <w:rFonts w:ascii="Rubik ligth" w:hAnsi="Rubik ligth" w:cs="Arial"/>
        </w:rPr>
        <w:t>.</w:t>
      </w:r>
    </w:p>
    <w:p w14:paraId="1E2822C2" w14:textId="77777777" w:rsidR="00953C14" w:rsidRDefault="00953C14" w:rsidP="00AE715D">
      <w:pPr>
        <w:ind w:firstLine="708"/>
        <w:jc w:val="both"/>
        <w:rPr>
          <w:rFonts w:ascii="Rubik ligth" w:hAnsi="Rubik ligth" w:cs="Arial"/>
        </w:rPr>
      </w:pPr>
    </w:p>
    <w:p w14:paraId="11FC78C2" w14:textId="3BCD805B" w:rsidR="00324E3A" w:rsidRDefault="00953C14" w:rsidP="00953C14">
      <w:pPr>
        <w:spacing w:line="360" w:lineRule="auto"/>
        <w:ind w:firstLine="708"/>
        <w:jc w:val="both"/>
        <w:rPr>
          <w:rFonts w:ascii="Rubik ligth" w:hAnsi="Rubik ligth" w:cs="Arial"/>
        </w:rPr>
      </w:pPr>
      <w:r>
        <w:rPr>
          <w:rFonts w:ascii="Rubik ligth" w:hAnsi="Rubik ligth" w:cs="Arial"/>
        </w:rPr>
        <w:t xml:space="preserve">En ese tenor, la </w:t>
      </w:r>
      <w:proofErr w:type="gramStart"/>
      <w:r w:rsidRPr="00953C14">
        <w:rPr>
          <w:rFonts w:ascii="Rubik ligth" w:hAnsi="Rubik ligth" w:cs="Arial"/>
        </w:rPr>
        <w:t>Consejera Presidente</w:t>
      </w:r>
      <w:proofErr w:type="gramEnd"/>
      <w:r w:rsidRPr="00953C14">
        <w:rPr>
          <w:rFonts w:ascii="Rubik ligth" w:hAnsi="Rubik ligth" w:cs="Arial"/>
        </w:rPr>
        <w:t xml:space="preserve">, preguntó a las y a los integrantes del Consejo Municipal </w:t>
      </w:r>
      <w:r>
        <w:rPr>
          <w:rFonts w:ascii="Rubik ligth" w:hAnsi="Rubik ligth" w:cs="Arial"/>
        </w:rPr>
        <w:t xml:space="preserve">de Mérida </w:t>
      </w:r>
      <w:r w:rsidRPr="00953C14">
        <w:rPr>
          <w:rFonts w:ascii="Rubik ligth" w:hAnsi="Rubik ligth" w:cs="Arial"/>
        </w:rPr>
        <w:t>que desearan hacer uso de la voz para tratar algún asunto en particular, favor de levantar la mano para registrarlos.</w:t>
      </w:r>
    </w:p>
    <w:p w14:paraId="20ECD616" w14:textId="77777777" w:rsidR="00953C14" w:rsidRDefault="00953C14" w:rsidP="00953C14">
      <w:pPr>
        <w:ind w:firstLine="708"/>
        <w:jc w:val="both"/>
        <w:rPr>
          <w:rFonts w:ascii="Rubik ligth" w:hAnsi="Rubik ligth" w:cs="Arial"/>
        </w:rPr>
      </w:pPr>
    </w:p>
    <w:bookmarkEnd w:id="0"/>
    <w:p w14:paraId="1F8C5B66" w14:textId="5379DF3B" w:rsidR="00B03B2D" w:rsidRDefault="00144805" w:rsidP="00571251">
      <w:pPr>
        <w:spacing w:line="360" w:lineRule="auto"/>
        <w:ind w:firstLine="708"/>
        <w:jc w:val="both"/>
        <w:rPr>
          <w:rFonts w:ascii="Rubik ligth" w:hAnsi="Rubik ligth" w:cs="Arial"/>
        </w:rPr>
      </w:pPr>
      <w:r>
        <w:rPr>
          <w:rFonts w:ascii="Rubik ligth" w:hAnsi="Rubik ligth" w:cs="Arial"/>
        </w:rPr>
        <w:t xml:space="preserve">Levantando la mano, </w:t>
      </w:r>
      <w:r w:rsidR="00953C14">
        <w:rPr>
          <w:rFonts w:ascii="Rubik ligth" w:hAnsi="Rubik ligth" w:cs="Arial"/>
        </w:rPr>
        <w:t xml:space="preserve">el representante propietario del Partido Acción Nacional C. </w:t>
      </w:r>
      <w:r w:rsidR="00953C14" w:rsidRPr="00953C14">
        <w:rPr>
          <w:rFonts w:ascii="Rubik ligth" w:hAnsi="Rubik ligth" w:cs="Arial"/>
          <w:b/>
          <w:bCs/>
        </w:rPr>
        <w:t>Manuel Jesús López Rivas</w:t>
      </w:r>
      <w:r w:rsidR="00953C14">
        <w:rPr>
          <w:rFonts w:ascii="Rubik ligth" w:hAnsi="Rubik ligth" w:cs="Arial"/>
        </w:rPr>
        <w:t xml:space="preserve"> </w:t>
      </w:r>
      <w:r>
        <w:rPr>
          <w:rFonts w:ascii="Rubik ligth" w:hAnsi="Rubik ligth" w:cs="Arial"/>
        </w:rPr>
        <w:t xml:space="preserve">y la propia </w:t>
      </w:r>
      <w:proofErr w:type="gramStart"/>
      <w:r>
        <w:rPr>
          <w:rFonts w:ascii="Rubik ligth" w:hAnsi="Rubik ligth" w:cs="Arial"/>
        </w:rPr>
        <w:t>Consejera Presidente</w:t>
      </w:r>
      <w:proofErr w:type="gramEnd"/>
      <w:r>
        <w:rPr>
          <w:rFonts w:ascii="Rubik ligth" w:hAnsi="Rubik ligth" w:cs="Arial"/>
        </w:rPr>
        <w:t xml:space="preserve"> </w:t>
      </w:r>
      <w:r w:rsidRPr="00144805">
        <w:rPr>
          <w:rFonts w:ascii="Rubik ligth" w:hAnsi="Rubik ligth" w:cs="Arial"/>
          <w:b/>
          <w:bCs/>
        </w:rPr>
        <w:t>María Patricia Isabel Valladares Sosa</w:t>
      </w:r>
      <w:r>
        <w:rPr>
          <w:rFonts w:ascii="Rubik ligth" w:hAnsi="Rubik ligth" w:cs="Arial"/>
        </w:rPr>
        <w:t xml:space="preserve">, solicitaron el uso de la palabra </w:t>
      </w:r>
      <w:r w:rsidR="00953C14">
        <w:rPr>
          <w:rFonts w:ascii="Rubik ligth" w:hAnsi="Rubik ligth" w:cs="Arial"/>
        </w:rPr>
        <w:t xml:space="preserve">en </w:t>
      </w:r>
      <w:r w:rsidR="00953C14" w:rsidRPr="00953C14">
        <w:rPr>
          <w:rFonts w:ascii="Rubik ligth" w:hAnsi="Rubik ligth" w:cs="Arial"/>
          <w:b/>
          <w:bCs/>
          <w:u w:val="single"/>
        </w:rPr>
        <w:t>primera ronda</w:t>
      </w:r>
      <w:r w:rsidR="00953C14">
        <w:rPr>
          <w:rFonts w:ascii="Rubik ligth" w:hAnsi="Rubik ligth" w:cs="Arial"/>
        </w:rPr>
        <w:t xml:space="preserve">, </w:t>
      </w:r>
      <w:r>
        <w:rPr>
          <w:rFonts w:ascii="Rubik ligth" w:hAnsi="Rubik ligth" w:cs="Arial"/>
        </w:rPr>
        <w:t>para realizar sus respectivas intervenciones, por lo que</w:t>
      </w:r>
      <w:r w:rsidR="000E048E">
        <w:rPr>
          <w:rFonts w:ascii="Rubik ligth" w:hAnsi="Rubik ligth" w:cs="Arial"/>
        </w:rPr>
        <w:t xml:space="preserve"> fueron</w:t>
      </w:r>
      <w:r>
        <w:rPr>
          <w:rFonts w:ascii="Rubik ligth" w:hAnsi="Rubik ligth" w:cs="Arial"/>
        </w:rPr>
        <w:t xml:space="preserve"> registrados en ese orden</w:t>
      </w:r>
      <w:r w:rsidR="00B03B2D">
        <w:rPr>
          <w:rFonts w:ascii="Rubik ligth" w:hAnsi="Rubik ligth" w:cs="Arial"/>
        </w:rPr>
        <w:t>.</w:t>
      </w:r>
    </w:p>
    <w:p w14:paraId="6621860C" w14:textId="77777777" w:rsidR="00B03B2D" w:rsidRDefault="00B03B2D" w:rsidP="00A25CED">
      <w:pPr>
        <w:ind w:firstLine="360"/>
        <w:jc w:val="both"/>
        <w:rPr>
          <w:rFonts w:ascii="Rubik ligth" w:hAnsi="Rubik ligth" w:cs="Arial"/>
        </w:rPr>
      </w:pPr>
    </w:p>
    <w:p w14:paraId="578457DA" w14:textId="03B73BBE" w:rsidR="00491032" w:rsidRDefault="00B03B2D" w:rsidP="00491032">
      <w:pPr>
        <w:spacing w:line="360" w:lineRule="auto"/>
        <w:ind w:firstLine="360"/>
        <w:jc w:val="both"/>
        <w:rPr>
          <w:rFonts w:ascii="Rubik ligth" w:hAnsi="Rubik ligth" w:cs="Arial"/>
        </w:rPr>
      </w:pPr>
      <w:bookmarkStart w:id="2" w:name="_Hlk157379197"/>
      <w:r>
        <w:rPr>
          <w:rFonts w:ascii="Rubik ligth" w:hAnsi="Rubik ligth" w:cs="Arial"/>
        </w:rPr>
        <w:t xml:space="preserve">Por consiguiente, en primer lugar, </w:t>
      </w:r>
      <w:r w:rsidR="00144805">
        <w:rPr>
          <w:rFonts w:ascii="Rubik ligth" w:hAnsi="Rubik ligth" w:cs="Arial"/>
        </w:rPr>
        <w:t xml:space="preserve">se le concedió el uso de la voz </w:t>
      </w:r>
      <w:r w:rsidR="00953C14">
        <w:rPr>
          <w:rFonts w:ascii="Rubik ligth" w:hAnsi="Rubik ligth" w:cs="Arial"/>
        </w:rPr>
        <w:t xml:space="preserve">al representante propietario del </w:t>
      </w:r>
      <w:r w:rsidR="00953C14" w:rsidRPr="00B26717">
        <w:rPr>
          <w:rFonts w:ascii="Rubik ligth" w:hAnsi="Rubik ligth" w:cs="Arial"/>
          <w:b/>
          <w:bCs/>
        </w:rPr>
        <w:t>Partido Acción Nacional</w:t>
      </w:r>
      <w:r w:rsidR="00B26717">
        <w:rPr>
          <w:rFonts w:ascii="Rubik ligth" w:hAnsi="Rubik ligth" w:cs="Arial"/>
        </w:rPr>
        <w:t xml:space="preserve">, </w:t>
      </w:r>
      <w:r w:rsidR="00953C14">
        <w:rPr>
          <w:rFonts w:ascii="Rubik ligth" w:hAnsi="Rubik ligth" w:cs="Arial"/>
        </w:rPr>
        <w:t xml:space="preserve">C. </w:t>
      </w:r>
      <w:r w:rsidR="00953C14" w:rsidRPr="00953C14">
        <w:rPr>
          <w:rFonts w:ascii="Rubik ligth" w:hAnsi="Rubik ligth" w:cs="Arial"/>
          <w:b/>
          <w:bCs/>
        </w:rPr>
        <w:t>Manuel Jesús López Rivas</w:t>
      </w:r>
      <w:r w:rsidR="00672088">
        <w:rPr>
          <w:rFonts w:ascii="Rubik ligth" w:hAnsi="Rubik ligth" w:cs="Arial"/>
        </w:rPr>
        <w:t xml:space="preserve">, quien </w:t>
      </w:r>
      <w:r w:rsidR="003D0AD5">
        <w:rPr>
          <w:rFonts w:ascii="Rubik ligth" w:hAnsi="Rubik ligth" w:cs="Arial"/>
        </w:rPr>
        <w:t>manifestó lo siguiente:</w:t>
      </w:r>
      <w:r w:rsidR="00491032">
        <w:rPr>
          <w:rFonts w:ascii="Rubik ligth" w:hAnsi="Rubik ligth" w:cs="Arial"/>
        </w:rPr>
        <w:t xml:space="preserve"> </w:t>
      </w:r>
    </w:p>
    <w:bookmarkEnd w:id="2"/>
    <w:p w14:paraId="11B4FCB8" w14:textId="77777777" w:rsidR="00491032" w:rsidRDefault="00491032" w:rsidP="00156987">
      <w:pPr>
        <w:ind w:firstLine="360"/>
        <w:jc w:val="both"/>
        <w:rPr>
          <w:rFonts w:ascii="Rubik ligth" w:hAnsi="Rubik ligth" w:cs="Arial"/>
        </w:rPr>
      </w:pPr>
    </w:p>
    <w:p w14:paraId="57C5B8B3" w14:textId="65D56F78" w:rsidR="00156987" w:rsidRDefault="00491032" w:rsidP="00491032">
      <w:pPr>
        <w:spacing w:line="360" w:lineRule="auto"/>
        <w:ind w:firstLine="360"/>
        <w:jc w:val="both"/>
        <w:rPr>
          <w:rFonts w:ascii="Rubik ligth" w:hAnsi="Rubik ligth" w:cs="Arial"/>
          <w:i/>
          <w:iCs/>
        </w:rPr>
      </w:pPr>
      <w:r w:rsidRPr="00491032">
        <w:rPr>
          <w:rFonts w:ascii="Rubik ligth" w:hAnsi="Rubik ligth" w:cs="Arial"/>
          <w:i/>
          <w:iCs/>
        </w:rPr>
        <w:t>“</w:t>
      </w:r>
      <w:r w:rsidR="00156987">
        <w:rPr>
          <w:rFonts w:ascii="Rubik ligth" w:hAnsi="Rubik ligth" w:cs="Arial"/>
          <w:i/>
          <w:iCs/>
        </w:rPr>
        <w:t xml:space="preserve">Muchas gracias </w:t>
      </w:r>
      <w:proofErr w:type="gramStart"/>
      <w:r w:rsidR="00156987">
        <w:rPr>
          <w:rFonts w:ascii="Rubik ligth" w:hAnsi="Rubik ligth" w:cs="Arial"/>
          <w:i/>
          <w:iCs/>
        </w:rPr>
        <w:t>Consejera Presidenta</w:t>
      </w:r>
      <w:proofErr w:type="gramEnd"/>
      <w:r w:rsidR="00156987">
        <w:rPr>
          <w:rFonts w:ascii="Rubik ligth" w:hAnsi="Rubik ligth" w:cs="Arial"/>
          <w:i/>
          <w:iCs/>
        </w:rPr>
        <w:t>, seré breve, en el tema de las representaciones ¿Ha habido alguna justificación al respecto de las inasistencias?”</w:t>
      </w:r>
    </w:p>
    <w:p w14:paraId="64F3F3C6" w14:textId="77777777" w:rsidR="00156987" w:rsidRDefault="00156987" w:rsidP="00F24FE0">
      <w:pPr>
        <w:ind w:firstLine="360"/>
        <w:jc w:val="both"/>
        <w:rPr>
          <w:rFonts w:ascii="Rubik ligth" w:hAnsi="Rubik ligth" w:cs="Arial"/>
          <w:i/>
          <w:iCs/>
        </w:rPr>
      </w:pPr>
    </w:p>
    <w:p w14:paraId="77A12CD3" w14:textId="590729D6" w:rsidR="00156987" w:rsidRDefault="00156987" w:rsidP="00491032">
      <w:pPr>
        <w:spacing w:line="360" w:lineRule="auto"/>
        <w:ind w:firstLine="360"/>
        <w:jc w:val="both"/>
        <w:rPr>
          <w:rFonts w:ascii="Rubik ligth" w:hAnsi="Rubik ligth" w:cs="Arial"/>
        </w:rPr>
      </w:pPr>
      <w:r>
        <w:rPr>
          <w:rFonts w:ascii="Rubik ligth" w:hAnsi="Rubik ligth" w:cs="Arial"/>
        </w:rPr>
        <w:t xml:space="preserve">En respuesta a la pregunta del representante del Partido Acción Nacional, el </w:t>
      </w:r>
      <w:proofErr w:type="gramStart"/>
      <w:r>
        <w:rPr>
          <w:rFonts w:ascii="Rubik ligth" w:hAnsi="Rubik ligth" w:cs="Arial"/>
        </w:rPr>
        <w:t>Secretario Ejecutivo</w:t>
      </w:r>
      <w:proofErr w:type="gramEnd"/>
      <w:r>
        <w:rPr>
          <w:rFonts w:ascii="Rubik ligth" w:hAnsi="Rubik ligth" w:cs="Arial"/>
        </w:rPr>
        <w:t xml:space="preserve"> indicó que por parte de </w:t>
      </w:r>
      <w:r w:rsidR="0093002D">
        <w:rPr>
          <w:rFonts w:ascii="Rubik ligth" w:hAnsi="Rubik ligth" w:cs="Arial"/>
        </w:rPr>
        <w:t>dicha</w:t>
      </w:r>
      <w:r>
        <w:rPr>
          <w:rFonts w:ascii="Rubik ligth" w:hAnsi="Rubik ligth" w:cs="Arial"/>
        </w:rPr>
        <w:t xml:space="preserve"> Secretaria Ejecutiva </w:t>
      </w:r>
      <w:r w:rsidR="00B26717">
        <w:rPr>
          <w:rFonts w:ascii="Rubik ligth" w:hAnsi="Rubik ligth" w:cs="Arial"/>
        </w:rPr>
        <w:t xml:space="preserve">hasta este momento </w:t>
      </w:r>
      <w:r>
        <w:rPr>
          <w:rFonts w:ascii="Rubik ligth" w:hAnsi="Rubik ligth" w:cs="Arial"/>
        </w:rPr>
        <w:t xml:space="preserve">no se ha recibido ningún oficio de los demás partidos políticos, ya sea de incorporación o de justificación. Complementando lo dicho por el </w:t>
      </w:r>
      <w:proofErr w:type="gramStart"/>
      <w:r>
        <w:rPr>
          <w:rFonts w:ascii="Rubik ligth" w:hAnsi="Rubik ligth" w:cs="Arial"/>
        </w:rPr>
        <w:t>Secretario Ejecutivo</w:t>
      </w:r>
      <w:proofErr w:type="gramEnd"/>
      <w:r>
        <w:rPr>
          <w:rFonts w:ascii="Rubik ligth" w:hAnsi="Rubik ligth" w:cs="Arial"/>
        </w:rPr>
        <w:t xml:space="preserve">, la Consejera Presidente recordó </w:t>
      </w:r>
      <w:r w:rsidR="00F24FE0">
        <w:rPr>
          <w:rFonts w:ascii="Rubik ligth" w:hAnsi="Rubik ligth" w:cs="Arial"/>
        </w:rPr>
        <w:t>que,</w:t>
      </w:r>
      <w:r>
        <w:rPr>
          <w:rFonts w:ascii="Rubik ligth" w:hAnsi="Rubik ligth" w:cs="Arial"/>
        </w:rPr>
        <w:t xml:space="preserve"> a partir de la </w:t>
      </w:r>
      <w:r w:rsidR="0093002D">
        <w:rPr>
          <w:rFonts w:ascii="Rubik ligth" w:hAnsi="Rubik ligth" w:cs="Arial"/>
        </w:rPr>
        <w:t xml:space="preserve">fecha de la </w:t>
      </w:r>
      <w:r>
        <w:rPr>
          <w:rFonts w:ascii="Rubik ligth" w:hAnsi="Rubik ligth" w:cs="Arial"/>
        </w:rPr>
        <w:t xml:space="preserve">instalación de este Consejo Municipal de Mérida, los partidos políticos cuentan con treinta días para incorporar a sus representantes, por lo que hasta este momento contamos </w:t>
      </w:r>
      <w:r w:rsidR="0093002D">
        <w:rPr>
          <w:rFonts w:ascii="Rubik ligth" w:hAnsi="Rubik ligth" w:cs="Arial"/>
        </w:rPr>
        <w:t xml:space="preserve">únicamente </w:t>
      </w:r>
      <w:r>
        <w:rPr>
          <w:rFonts w:ascii="Rubik ligth" w:hAnsi="Rubik ligth" w:cs="Arial"/>
        </w:rPr>
        <w:t>con estas dos incorporaciones, de Movimiento Ciudadano y del Partido Acción Nacional, en espera de que en cualquier momento puedan acreditar a sus representantes los demás partidos políticos.</w:t>
      </w:r>
    </w:p>
    <w:p w14:paraId="76803865" w14:textId="77777777" w:rsidR="00F24FE0" w:rsidRDefault="00F24FE0" w:rsidP="00491032">
      <w:pPr>
        <w:spacing w:line="360" w:lineRule="auto"/>
        <w:ind w:firstLine="360"/>
        <w:jc w:val="both"/>
        <w:rPr>
          <w:rFonts w:ascii="Rubik ligth" w:hAnsi="Rubik ligth" w:cs="Arial"/>
        </w:rPr>
      </w:pPr>
    </w:p>
    <w:p w14:paraId="1D3DF787" w14:textId="43F2B7CB" w:rsidR="00F24FE0" w:rsidRDefault="00F24FE0" w:rsidP="00B26717">
      <w:pPr>
        <w:spacing w:line="360" w:lineRule="auto"/>
        <w:ind w:firstLine="708"/>
        <w:jc w:val="both"/>
        <w:rPr>
          <w:rFonts w:ascii="Rubik ligth" w:hAnsi="Rubik ligth" w:cs="Arial"/>
        </w:rPr>
      </w:pPr>
      <w:r>
        <w:rPr>
          <w:rFonts w:ascii="Rubik ligth" w:hAnsi="Rubik ligth" w:cs="Arial"/>
        </w:rPr>
        <w:lastRenderedPageBreak/>
        <w:t xml:space="preserve">Continuando con su intervención </w:t>
      </w:r>
      <w:r w:rsidR="0093002D">
        <w:rPr>
          <w:rFonts w:ascii="Rubik ligth" w:hAnsi="Rubik ligth" w:cs="Arial"/>
        </w:rPr>
        <w:t xml:space="preserve">en primera ronda, </w:t>
      </w:r>
      <w:r>
        <w:rPr>
          <w:rFonts w:ascii="Rubik ligth" w:hAnsi="Rubik ligth" w:cs="Arial"/>
        </w:rPr>
        <w:t xml:space="preserve">en el uso de la voz, el representante del </w:t>
      </w:r>
      <w:r w:rsidRPr="00B26717">
        <w:rPr>
          <w:rFonts w:ascii="Rubik ligth" w:hAnsi="Rubik ligth" w:cs="Arial"/>
          <w:b/>
          <w:bCs/>
        </w:rPr>
        <w:t>Partido Acción Nacional</w:t>
      </w:r>
      <w:r>
        <w:rPr>
          <w:rFonts w:ascii="Rubik ligth" w:hAnsi="Rubik ligth" w:cs="Arial"/>
        </w:rPr>
        <w:t xml:space="preserve"> señaló también lo siguiente:</w:t>
      </w:r>
    </w:p>
    <w:p w14:paraId="73CDF15D" w14:textId="77777777" w:rsidR="00F24FE0" w:rsidRPr="00156987" w:rsidRDefault="00F24FE0" w:rsidP="00F24FE0">
      <w:pPr>
        <w:ind w:firstLine="360"/>
        <w:jc w:val="both"/>
        <w:rPr>
          <w:rFonts w:ascii="Rubik ligth" w:hAnsi="Rubik ligth" w:cs="Arial"/>
        </w:rPr>
      </w:pPr>
    </w:p>
    <w:p w14:paraId="397C4461" w14:textId="3916506F" w:rsidR="0093002D" w:rsidRDefault="00F24FE0" w:rsidP="00B26717">
      <w:pPr>
        <w:spacing w:line="360" w:lineRule="auto"/>
        <w:ind w:firstLine="708"/>
        <w:jc w:val="both"/>
        <w:rPr>
          <w:rFonts w:ascii="Rubik ligth" w:hAnsi="Rubik ligth" w:cs="Arial"/>
          <w:i/>
          <w:iCs/>
        </w:rPr>
      </w:pPr>
      <w:bookmarkStart w:id="3" w:name="_Hlk157373233"/>
      <w:r w:rsidRPr="00491032">
        <w:rPr>
          <w:rFonts w:ascii="Rubik ligth" w:hAnsi="Rubik ligth" w:cs="Arial"/>
          <w:i/>
          <w:iCs/>
        </w:rPr>
        <w:t>“</w:t>
      </w:r>
      <w:r>
        <w:rPr>
          <w:rFonts w:ascii="Rubik ligth" w:hAnsi="Rubik ligth" w:cs="Arial"/>
          <w:i/>
          <w:iCs/>
        </w:rPr>
        <w:t xml:space="preserve">La próxima semana comienzan los registros, sería bueno que podamos platicar de alguna forma cuales son aquellos elementos que nosotros como partidos políticos podamos usar al momento de que nuestros candidatos vengan a su registro, en un afán de estar en igualdad de oportunidades y tener equidad en este tipo de registros </w:t>
      </w:r>
      <w:bookmarkEnd w:id="3"/>
      <w:r>
        <w:rPr>
          <w:rFonts w:ascii="Rubik ligth" w:hAnsi="Rubik ligth" w:cs="Arial"/>
          <w:i/>
          <w:iCs/>
        </w:rPr>
        <w:t xml:space="preserve">para con nuestros simpatizantes y </w:t>
      </w:r>
      <w:r w:rsidR="0093002D">
        <w:rPr>
          <w:rFonts w:ascii="Rubik ligth" w:hAnsi="Rubik ligth" w:cs="Arial"/>
          <w:i/>
          <w:iCs/>
        </w:rPr>
        <w:t xml:space="preserve">con nuestros </w:t>
      </w:r>
      <w:r>
        <w:rPr>
          <w:rFonts w:ascii="Rubik ligth" w:hAnsi="Rubik ligth" w:cs="Arial"/>
          <w:i/>
          <w:iCs/>
        </w:rPr>
        <w:t xml:space="preserve">militantes que vengan a </w:t>
      </w:r>
      <w:r w:rsidR="0093002D">
        <w:rPr>
          <w:rFonts w:ascii="Rubik ligth" w:hAnsi="Rubik ligth" w:cs="Arial"/>
          <w:i/>
          <w:iCs/>
        </w:rPr>
        <w:t>realizar</w:t>
      </w:r>
      <w:r>
        <w:rPr>
          <w:rFonts w:ascii="Rubik ligth" w:hAnsi="Rubik ligth" w:cs="Arial"/>
          <w:i/>
          <w:iCs/>
        </w:rPr>
        <w:t xml:space="preserve"> su apoyo. ¿A que me </w:t>
      </w:r>
      <w:r w:rsidR="0093002D">
        <w:rPr>
          <w:rFonts w:ascii="Rubik ligth" w:hAnsi="Rubik ligth" w:cs="Arial"/>
          <w:i/>
          <w:iCs/>
        </w:rPr>
        <w:t xml:space="preserve">refiero? </w:t>
      </w:r>
      <w:r>
        <w:rPr>
          <w:rFonts w:ascii="Rubik ligth" w:hAnsi="Rubik ligth" w:cs="Arial"/>
          <w:i/>
          <w:iCs/>
        </w:rPr>
        <w:t>Para que no exista alguna desventaja entre uno y otro partido político, no se si habría la posibilidad de que pudiéramos elaborar una serie de lineamientos o una serie</w:t>
      </w:r>
      <w:r w:rsidR="004E7ACD">
        <w:rPr>
          <w:rFonts w:ascii="Rubik ligth" w:hAnsi="Rubik ligth" w:cs="Arial"/>
          <w:i/>
          <w:iCs/>
        </w:rPr>
        <w:t xml:space="preserve"> de elementos en los que los partidos políticos pudieran traer, como el hecho de</w:t>
      </w:r>
      <w:r w:rsidR="00C867EC">
        <w:rPr>
          <w:rFonts w:ascii="Rubik ligth" w:hAnsi="Rubik ligth" w:cs="Arial"/>
          <w:i/>
          <w:iCs/>
        </w:rPr>
        <w:t xml:space="preserve"> poder</w:t>
      </w:r>
      <w:r w:rsidR="004E7ACD">
        <w:rPr>
          <w:rFonts w:ascii="Rubik ligth" w:hAnsi="Rubik ligth" w:cs="Arial"/>
          <w:i/>
          <w:iCs/>
        </w:rPr>
        <w:t xml:space="preserve"> contar con sonido, con alguna tarima o con algún otro elemento </w:t>
      </w:r>
      <w:r w:rsidR="00C867EC">
        <w:rPr>
          <w:rFonts w:ascii="Rubik ligth" w:hAnsi="Rubik ligth" w:cs="Arial"/>
          <w:i/>
          <w:iCs/>
        </w:rPr>
        <w:t xml:space="preserve">que de alguna forma pudiera deslindar al partido político de entrar en </w:t>
      </w:r>
      <w:r w:rsidR="00600ED5">
        <w:rPr>
          <w:rFonts w:ascii="Rubik ligth" w:hAnsi="Rubik ligth" w:cs="Arial"/>
          <w:i/>
          <w:iCs/>
        </w:rPr>
        <w:t xml:space="preserve">una </w:t>
      </w:r>
      <w:r w:rsidR="00C867EC">
        <w:rPr>
          <w:rFonts w:ascii="Rubik ligth" w:hAnsi="Rubik ligth" w:cs="Arial"/>
          <w:i/>
          <w:iCs/>
        </w:rPr>
        <w:t xml:space="preserve">batalla legal, pues por la inequidad que pudiera de alguna forma otro partido político justificar o argumentar en su momento. Entonces me gustaría que pudiéramos platicar a ver si hay la oportunidad de decidir que es lo que pueden traer los partidos políticos, para que no exista de </w:t>
      </w:r>
      <w:r w:rsidR="0093002D">
        <w:rPr>
          <w:rFonts w:ascii="Rubik ligth" w:hAnsi="Rubik ligth" w:cs="Arial"/>
          <w:i/>
          <w:iCs/>
        </w:rPr>
        <w:t>alguna</w:t>
      </w:r>
      <w:r w:rsidR="00C867EC">
        <w:rPr>
          <w:rFonts w:ascii="Rubik ligth" w:hAnsi="Rubik ligth" w:cs="Arial"/>
          <w:i/>
          <w:iCs/>
        </w:rPr>
        <w:t xml:space="preserve"> forma </w:t>
      </w:r>
      <w:r w:rsidR="0093002D">
        <w:rPr>
          <w:rFonts w:ascii="Rubik ligth" w:hAnsi="Rubik ligth" w:cs="Arial"/>
          <w:i/>
          <w:iCs/>
        </w:rPr>
        <w:t>una</w:t>
      </w:r>
      <w:r w:rsidR="00C867EC">
        <w:rPr>
          <w:rFonts w:ascii="Rubik ligth" w:hAnsi="Rubik ligth" w:cs="Arial"/>
          <w:i/>
          <w:iCs/>
        </w:rPr>
        <w:t xml:space="preserve"> ventaja </w:t>
      </w:r>
      <w:r w:rsidR="0093002D">
        <w:rPr>
          <w:rFonts w:ascii="Rubik ligth" w:hAnsi="Rubik ligth" w:cs="Arial"/>
          <w:i/>
          <w:iCs/>
        </w:rPr>
        <w:t xml:space="preserve">por </w:t>
      </w:r>
      <w:r w:rsidR="00C867EC">
        <w:rPr>
          <w:rFonts w:ascii="Rubik ligth" w:hAnsi="Rubik ligth" w:cs="Arial"/>
          <w:i/>
          <w:iCs/>
        </w:rPr>
        <w:t xml:space="preserve">sobre otros, </w:t>
      </w:r>
      <w:r w:rsidR="0093002D">
        <w:rPr>
          <w:rFonts w:ascii="Rubik ligth" w:hAnsi="Rubik ligth" w:cs="Arial"/>
          <w:i/>
          <w:iCs/>
        </w:rPr>
        <w:t>y que nos limitemos únicamente a esos elementos que aquí en el Consejo podamos platicar y nosotros tomar de alguna forma todas las medidas necesarias para que se cumplan con esos requerimientos que ustedes nos piden. Es cuánto.”</w:t>
      </w:r>
    </w:p>
    <w:p w14:paraId="2C02BF72" w14:textId="77777777" w:rsidR="00600ED5" w:rsidRDefault="00600ED5" w:rsidP="00600ED5">
      <w:pPr>
        <w:ind w:firstLine="360"/>
        <w:jc w:val="both"/>
        <w:rPr>
          <w:rFonts w:ascii="Rubik ligth" w:hAnsi="Rubik ligth" w:cs="Arial"/>
        </w:rPr>
      </w:pPr>
    </w:p>
    <w:p w14:paraId="202C0833" w14:textId="2F489D1B" w:rsidR="00B26717" w:rsidRDefault="00600ED5" w:rsidP="00600ED5">
      <w:pPr>
        <w:spacing w:line="360" w:lineRule="auto"/>
        <w:ind w:firstLine="708"/>
        <w:jc w:val="both"/>
        <w:rPr>
          <w:rFonts w:ascii="Rubik ligth" w:hAnsi="Rubik ligth" w:cs="Arial"/>
        </w:rPr>
      </w:pPr>
      <w:r>
        <w:rPr>
          <w:rFonts w:ascii="Rubik ligth" w:hAnsi="Rubik ligth" w:cs="Arial"/>
        </w:rPr>
        <w:t>En respuesta a l</w:t>
      </w:r>
      <w:r w:rsidR="00B26717">
        <w:rPr>
          <w:rFonts w:ascii="Rubik ligth" w:hAnsi="Rubik ligth" w:cs="Arial"/>
        </w:rPr>
        <w:t>as manifestaciones hechas</w:t>
      </w:r>
      <w:r>
        <w:rPr>
          <w:rFonts w:ascii="Rubik ligth" w:hAnsi="Rubik ligth" w:cs="Arial"/>
        </w:rPr>
        <w:t xml:space="preserve"> por el representante del Partido Acción </w:t>
      </w:r>
      <w:r w:rsidR="005128CB">
        <w:rPr>
          <w:rFonts w:ascii="Rubik ligth" w:hAnsi="Rubik ligth" w:cs="Arial"/>
        </w:rPr>
        <w:t>Nacional</w:t>
      </w:r>
      <w:r>
        <w:rPr>
          <w:rFonts w:ascii="Rubik ligth" w:hAnsi="Rubik ligth" w:cs="Arial"/>
        </w:rPr>
        <w:t xml:space="preserve">, </w:t>
      </w:r>
      <w:r w:rsidR="005128CB">
        <w:rPr>
          <w:rFonts w:ascii="Rubik ligth" w:hAnsi="Rubik ligth" w:cs="Arial"/>
        </w:rPr>
        <w:t xml:space="preserve">la </w:t>
      </w:r>
      <w:proofErr w:type="gramStart"/>
      <w:r w:rsidR="005128CB">
        <w:rPr>
          <w:rFonts w:ascii="Rubik ligth" w:hAnsi="Rubik ligth" w:cs="Arial"/>
        </w:rPr>
        <w:t>Consejera Presidente</w:t>
      </w:r>
      <w:proofErr w:type="gramEnd"/>
      <w:r w:rsidR="005128CB">
        <w:rPr>
          <w:rFonts w:ascii="Rubik ligth" w:hAnsi="Rubik ligth" w:cs="Arial"/>
        </w:rPr>
        <w:t xml:space="preserve"> </w:t>
      </w:r>
      <w:r w:rsidR="00B26717">
        <w:rPr>
          <w:rFonts w:ascii="Rubik ligth" w:hAnsi="Rubik ligth" w:cs="Arial"/>
        </w:rPr>
        <w:t xml:space="preserve">señaló que </w:t>
      </w:r>
      <w:r w:rsidR="00B26717" w:rsidRPr="00B26717">
        <w:rPr>
          <w:rFonts w:ascii="Rubik ligth" w:hAnsi="Rubik ligth" w:cs="Arial"/>
          <w:i/>
          <w:iCs/>
        </w:rPr>
        <w:t xml:space="preserve">“vamos a tomar </w:t>
      </w:r>
      <w:r w:rsidR="00A80F70">
        <w:rPr>
          <w:rFonts w:ascii="Rubik ligth" w:hAnsi="Rubik ligth" w:cs="Arial"/>
          <w:i/>
          <w:iCs/>
        </w:rPr>
        <w:t xml:space="preserve">en </w:t>
      </w:r>
      <w:r w:rsidR="00B26717" w:rsidRPr="00B26717">
        <w:rPr>
          <w:rFonts w:ascii="Rubik ligth" w:hAnsi="Rubik ligth" w:cs="Arial"/>
          <w:i/>
          <w:iCs/>
        </w:rPr>
        <w:t>cuenta la solicitud que acaba de presentarnos para esos efectos</w:t>
      </w:r>
      <w:r w:rsidR="00A80F70">
        <w:rPr>
          <w:rFonts w:ascii="Rubik ligth" w:hAnsi="Rubik ligth" w:cs="Arial"/>
          <w:i/>
          <w:iCs/>
        </w:rPr>
        <w:t>;</w:t>
      </w:r>
      <w:r w:rsidR="00B26717" w:rsidRPr="00B26717">
        <w:rPr>
          <w:rFonts w:ascii="Rubik ligth" w:hAnsi="Rubik ligth" w:cs="Arial"/>
          <w:i/>
          <w:iCs/>
        </w:rPr>
        <w:t xml:space="preserve"> platicaremos con los Consejeros acerca de trabajar, en su caso, si así se considerase, en estos puntos, y estaríamos puntuales citándoles a alguna reunión de trabajo para dárselas a conocer en el momento en el que se determine algo al respecto</w:t>
      </w:r>
      <w:r w:rsidR="00A80F70">
        <w:rPr>
          <w:rFonts w:ascii="Rubik ligth" w:hAnsi="Rubik ligth" w:cs="Arial"/>
          <w:i/>
          <w:iCs/>
        </w:rPr>
        <w:t>, si fuera el caso</w:t>
      </w:r>
      <w:r w:rsidR="00B26717" w:rsidRPr="00B26717">
        <w:rPr>
          <w:rFonts w:ascii="Rubik ligth" w:hAnsi="Rubik ligth" w:cs="Arial"/>
          <w:i/>
          <w:iCs/>
        </w:rPr>
        <w:t>.”</w:t>
      </w:r>
    </w:p>
    <w:p w14:paraId="349EE528" w14:textId="77777777" w:rsidR="00B26717" w:rsidRDefault="00B26717" w:rsidP="00B26717">
      <w:pPr>
        <w:ind w:firstLine="708"/>
        <w:jc w:val="both"/>
        <w:rPr>
          <w:rFonts w:ascii="Rubik ligth" w:hAnsi="Rubik ligth" w:cs="Arial"/>
        </w:rPr>
      </w:pPr>
    </w:p>
    <w:p w14:paraId="4D9E3D45" w14:textId="7DA8AEDC" w:rsidR="00600ED5" w:rsidRDefault="00B26717" w:rsidP="00600ED5">
      <w:pPr>
        <w:spacing w:line="360" w:lineRule="auto"/>
        <w:ind w:firstLine="708"/>
        <w:jc w:val="both"/>
        <w:rPr>
          <w:rFonts w:ascii="Rubik ligth" w:hAnsi="Rubik ligth" w:cs="Arial"/>
        </w:rPr>
      </w:pPr>
      <w:r>
        <w:rPr>
          <w:rFonts w:ascii="Rubik ligth" w:hAnsi="Rubik ligth" w:cs="Arial"/>
        </w:rPr>
        <w:t>C</w:t>
      </w:r>
      <w:r w:rsidR="00600ED5">
        <w:rPr>
          <w:rFonts w:ascii="Rubik ligth" w:hAnsi="Rubik ligth" w:cs="Arial"/>
        </w:rPr>
        <w:t xml:space="preserve">ontinuando </w:t>
      </w:r>
      <w:r>
        <w:rPr>
          <w:rFonts w:ascii="Rubik ligth" w:hAnsi="Rubik ligth" w:cs="Arial"/>
        </w:rPr>
        <w:t xml:space="preserve">el turno de las intervenciones en una primera ronda, la </w:t>
      </w:r>
      <w:proofErr w:type="gramStart"/>
      <w:r>
        <w:rPr>
          <w:rFonts w:ascii="Rubik ligth" w:hAnsi="Rubik ligth" w:cs="Arial"/>
        </w:rPr>
        <w:t>Consejera Presidente</w:t>
      </w:r>
      <w:proofErr w:type="gramEnd"/>
      <w:r>
        <w:rPr>
          <w:rFonts w:ascii="Rubik ligth" w:hAnsi="Rubik ligth" w:cs="Arial"/>
        </w:rPr>
        <w:t xml:space="preserve"> </w:t>
      </w:r>
      <w:r w:rsidRPr="00B26717">
        <w:rPr>
          <w:rFonts w:ascii="Rubik ligth" w:hAnsi="Rubik ligth" w:cs="Arial"/>
          <w:b/>
          <w:bCs/>
        </w:rPr>
        <w:t>María Patricia Isabel Valladares Sosa</w:t>
      </w:r>
      <w:r>
        <w:rPr>
          <w:rFonts w:ascii="Rubik ligth" w:hAnsi="Rubik ligth" w:cs="Arial"/>
        </w:rPr>
        <w:t>, tomó el uso de la palabra para manifestar lo siguiente:</w:t>
      </w:r>
    </w:p>
    <w:p w14:paraId="7D3B01C8" w14:textId="77777777" w:rsidR="00B26717" w:rsidRDefault="00B26717" w:rsidP="000D1E83">
      <w:pPr>
        <w:ind w:firstLine="708"/>
        <w:jc w:val="both"/>
        <w:rPr>
          <w:rFonts w:ascii="Rubik ligth" w:hAnsi="Rubik ligth" w:cs="Arial"/>
        </w:rPr>
      </w:pPr>
    </w:p>
    <w:p w14:paraId="4AC2E03F" w14:textId="37258C7D" w:rsidR="000620F4" w:rsidRDefault="00B26717" w:rsidP="00B26717">
      <w:pPr>
        <w:spacing w:line="360" w:lineRule="auto"/>
        <w:ind w:firstLine="708"/>
        <w:jc w:val="both"/>
        <w:rPr>
          <w:rFonts w:ascii="Rubik ligth" w:hAnsi="Rubik ligth" w:cs="Arial"/>
          <w:i/>
          <w:iCs/>
        </w:rPr>
      </w:pPr>
      <w:r w:rsidRPr="00491032">
        <w:rPr>
          <w:rFonts w:ascii="Rubik ligth" w:hAnsi="Rubik ligth" w:cs="Arial"/>
          <w:i/>
          <w:iCs/>
        </w:rPr>
        <w:lastRenderedPageBreak/>
        <w:t>“</w:t>
      </w:r>
      <w:r w:rsidR="000D1E83">
        <w:rPr>
          <w:rFonts w:ascii="Rubik ligth" w:hAnsi="Rubik ligth" w:cs="Arial"/>
          <w:i/>
          <w:iCs/>
        </w:rPr>
        <w:t xml:space="preserve">El tema de mi intervención es precisamente el registro de candidaturas de los partidos políticos. Como todos sabemos y </w:t>
      </w:r>
      <w:r w:rsidR="00CB4382">
        <w:rPr>
          <w:rFonts w:ascii="Rubik ligth" w:hAnsi="Rubik ligth" w:cs="Arial"/>
          <w:i/>
          <w:iCs/>
        </w:rPr>
        <w:t>acabamos de escuchar, se acaba de dar cuenta de que el día 26 de septiembre de 2023, mediante acuerdo del Consejo General número 037/2023 se aprobó el calendario electoral local para el proceso 2023 – 2024, en el cual se quedó establecido que del primero al ocho de febrero de este año se van a llevar a cabo el registro de las candidaturas, en este caso de las planillas de Regidores para el Municipio de Mérida, el cual sabemos también que el primero en la lista tendrá el carácter de Presidente Municipal y el segundo de Síndico, igualmente no quiero pasar recordar que de acuerdo al artículo 217 de la Ley de Instituciones y Procedimientos Electorales del Estado de Yucatán, los órganos competentes para registrar la planilla de los candidatos a Regidores de los Ayuntamientos, por el principio de mayoría relativa y de representación proporcional, corresponde a cada Consejo Municipal, en este caso a este Consejo Municipal de Mérida</w:t>
      </w:r>
      <w:r w:rsidR="00A97745">
        <w:rPr>
          <w:rFonts w:ascii="Rubik ligth" w:hAnsi="Rubik ligth" w:cs="Arial"/>
          <w:i/>
          <w:iCs/>
        </w:rPr>
        <w:t xml:space="preserve">, y manifestar que el artículo 218 de la misma ley contempla cuales son esos requisitos que deben cumplir en su caso quienes pretendan o aspiren a ser candidatos de su partido. Asimismo, el artículo 78 de la Constitución Política del Estado de Yucatán también presenta los requisitos de elegibilidad que para el caso también deberán cumplir dichos candidatos. Recalco este punto, dado que </w:t>
      </w:r>
      <w:proofErr w:type="gramStart"/>
      <w:r w:rsidR="00A97745">
        <w:rPr>
          <w:rFonts w:ascii="Rubik ligth" w:hAnsi="Rubik ligth" w:cs="Arial"/>
          <w:i/>
          <w:iCs/>
        </w:rPr>
        <w:t>de acuerdo al</w:t>
      </w:r>
      <w:proofErr w:type="gramEnd"/>
      <w:r w:rsidR="00A97745">
        <w:rPr>
          <w:rFonts w:ascii="Rubik ligth" w:hAnsi="Rubik ligth" w:cs="Arial"/>
          <w:i/>
          <w:iCs/>
        </w:rPr>
        <w:t xml:space="preserve"> procedimiento establecido en el artículo 219 de la misma ley, nos habla precisamente de cómo se debe llevar a cabo, por lo que, de manera breve y sucinta, traje un pizarroncito para hacer un pequeño ejercicio del mismo de que es lo que nos determina la ley, además de puntualizar los temas de paridad que también vamos a tratar. Aquí tenemos el calendario correspondiente al mes de febrero. El registro, como ya señalamos, de acuerdo a lo establecido por el Consejo General, es del </w:t>
      </w:r>
      <w:r w:rsidR="00305689">
        <w:rPr>
          <w:rFonts w:ascii="Rubik ligth" w:hAnsi="Rubik ligth" w:cs="Arial"/>
          <w:i/>
          <w:iCs/>
        </w:rPr>
        <w:t xml:space="preserve">día </w:t>
      </w:r>
      <w:r w:rsidR="00A97745">
        <w:rPr>
          <w:rFonts w:ascii="Rubik ligth" w:hAnsi="Rubik ligth" w:cs="Arial"/>
          <w:i/>
          <w:iCs/>
        </w:rPr>
        <w:t>primero al ocho de febrero</w:t>
      </w:r>
      <w:r w:rsidR="00305689">
        <w:rPr>
          <w:rFonts w:ascii="Rubik ligth" w:hAnsi="Rubik ligth" w:cs="Arial"/>
          <w:i/>
          <w:iCs/>
        </w:rPr>
        <w:t xml:space="preserve"> de este año y en el hipotético de que un partido solicite en el día primero su solicitud de registro, de acuerdo al mismo artículo 219, nos habla que este Consejo tiene 2 días para verificar que se cumpla con los requisitos anteriormente indicados en la normativa que para tales efectos existe</w:t>
      </w:r>
      <w:r w:rsidR="00505E04">
        <w:rPr>
          <w:rFonts w:ascii="Rubik ligth" w:hAnsi="Rubik ligth" w:cs="Arial"/>
          <w:i/>
          <w:iCs/>
        </w:rPr>
        <w:t xml:space="preserve">, después de hecha esta verificación, señala la ley que tenemos 24 horas nosotros como Consejo para notificar al o los partidos en caso tuviesen alguna omisión en alguno de los requisitos anteriormente señalados, y posteriormente a las 24 horas ustedes partidos políticos tendrían 48 horas de la notificación para subsanar las omisiones que en su caso hubiera a lugar derivadas de la revisión. Posteriormente a eso la ley señala en dicho procedimiento, que contamos dentro de los 5 días para nosotros sesionar </w:t>
      </w:r>
      <w:r w:rsidR="00505E04">
        <w:rPr>
          <w:rFonts w:ascii="Rubik ligth" w:hAnsi="Rubik ligth" w:cs="Arial"/>
          <w:i/>
          <w:iCs/>
        </w:rPr>
        <w:lastRenderedPageBreak/>
        <w:t xml:space="preserve">y en su caso aprobar o desechar el registro de candidaturas de sus planillas </w:t>
      </w:r>
      <w:proofErr w:type="gramStart"/>
      <w:r w:rsidR="00505E04">
        <w:rPr>
          <w:rFonts w:ascii="Rubik ligth" w:hAnsi="Rubik ligth" w:cs="Arial"/>
          <w:i/>
          <w:iCs/>
        </w:rPr>
        <w:t>de acuerdo a</w:t>
      </w:r>
      <w:proofErr w:type="gramEnd"/>
      <w:r w:rsidR="00505E04">
        <w:rPr>
          <w:rFonts w:ascii="Rubik ligth" w:hAnsi="Rubik ligth" w:cs="Arial"/>
          <w:i/>
          <w:iCs/>
        </w:rPr>
        <w:t xml:space="preserve"> lo que ustedes nos hayan presentado y señal</w:t>
      </w:r>
      <w:r w:rsidR="00CE13E4">
        <w:rPr>
          <w:rFonts w:ascii="Rubik ligth" w:hAnsi="Rubik ligth" w:cs="Arial"/>
          <w:i/>
          <w:iCs/>
        </w:rPr>
        <w:t>a</w:t>
      </w:r>
      <w:r w:rsidR="00505E04">
        <w:rPr>
          <w:rFonts w:ascii="Rubik ligth" w:hAnsi="Rubik ligth" w:cs="Arial"/>
          <w:i/>
          <w:iCs/>
        </w:rPr>
        <w:t xml:space="preserve"> la ley. Este fue un </w:t>
      </w:r>
      <w:r w:rsidR="00CE13E4">
        <w:rPr>
          <w:rFonts w:ascii="Rubik ligth" w:hAnsi="Rubik ligth" w:cs="Arial"/>
          <w:i/>
          <w:iCs/>
        </w:rPr>
        <w:t>ejercicio,</w:t>
      </w:r>
      <w:r w:rsidR="00505E04">
        <w:rPr>
          <w:rFonts w:ascii="Rubik ligth" w:hAnsi="Rubik ligth" w:cs="Arial"/>
          <w:i/>
          <w:iCs/>
        </w:rPr>
        <w:t xml:space="preserve"> </w:t>
      </w:r>
      <w:r w:rsidR="00CE13E4">
        <w:rPr>
          <w:rFonts w:ascii="Rubik ligth" w:hAnsi="Rubik ligth" w:cs="Arial"/>
          <w:i/>
          <w:iCs/>
        </w:rPr>
        <w:t xml:space="preserve">si fuera el caso, </w:t>
      </w:r>
      <w:r w:rsidR="00505E04">
        <w:rPr>
          <w:rFonts w:ascii="Rubik ligth" w:hAnsi="Rubik ligth" w:cs="Arial"/>
          <w:i/>
          <w:iCs/>
        </w:rPr>
        <w:t xml:space="preserve">pero sabemos </w:t>
      </w:r>
      <w:r w:rsidR="00CE13E4">
        <w:rPr>
          <w:rFonts w:ascii="Rubik ligth" w:hAnsi="Rubik ligth" w:cs="Arial"/>
          <w:i/>
          <w:iCs/>
        </w:rPr>
        <w:t>que,</w:t>
      </w:r>
      <w:r w:rsidR="00505E04">
        <w:rPr>
          <w:rFonts w:ascii="Rubik ligth" w:hAnsi="Rubik ligth" w:cs="Arial"/>
          <w:i/>
          <w:iCs/>
        </w:rPr>
        <w:t xml:space="preserve"> </w:t>
      </w:r>
      <w:r w:rsidR="00CE13E4">
        <w:rPr>
          <w:rFonts w:ascii="Rubik ligth" w:hAnsi="Rubik ligth" w:cs="Arial"/>
          <w:i/>
          <w:iCs/>
        </w:rPr>
        <w:t xml:space="preserve">dentro </w:t>
      </w:r>
      <w:r w:rsidR="00505E04">
        <w:rPr>
          <w:rFonts w:ascii="Rubik ligth" w:hAnsi="Rubik ligth" w:cs="Arial"/>
          <w:i/>
          <w:iCs/>
        </w:rPr>
        <w:t>de los ocho días, del</w:t>
      </w:r>
      <w:r w:rsidR="00CE13E4">
        <w:rPr>
          <w:rFonts w:ascii="Rubik ligth" w:hAnsi="Rubik ligth" w:cs="Arial"/>
          <w:i/>
          <w:iCs/>
        </w:rPr>
        <w:t xml:space="preserve"> primero</w:t>
      </w:r>
      <w:r w:rsidR="00505E04">
        <w:rPr>
          <w:rFonts w:ascii="Rubik ligth" w:hAnsi="Rubik ligth" w:cs="Arial"/>
          <w:i/>
          <w:iCs/>
        </w:rPr>
        <w:t xml:space="preserve"> al ocho, </w:t>
      </w:r>
      <w:r w:rsidR="00CE13E4">
        <w:rPr>
          <w:rFonts w:ascii="Rubik ligth" w:hAnsi="Rubik ligth" w:cs="Arial"/>
          <w:i/>
          <w:iCs/>
        </w:rPr>
        <w:t>cualquier día pueden presentarnos dichas planillas. Igualmente hacía hincapi</w:t>
      </w:r>
      <w:r w:rsidR="00CE13E4">
        <w:rPr>
          <w:rFonts w:ascii="Rubik ligth" w:hAnsi="Rubik ligth" w:cs="Arial" w:hint="eastAsia"/>
          <w:i/>
          <w:iCs/>
        </w:rPr>
        <w:t>é</w:t>
      </w:r>
      <w:r w:rsidR="00CE13E4">
        <w:rPr>
          <w:rFonts w:ascii="Rubik ligth" w:hAnsi="Rubik ligth" w:cs="Arial"/>
          <w:i/>
          <w:iCs/>
        </w:rPr>
        <w:t xml:space="preserve"> en el tema de la paridad, que para el caso ustedes saben, de las planillas de regidores, tenemos que observar la paridad vertical, es decir alternando los géneros, “hombre – mujer” o “mujer – hombre” en cada caso, y cuyo respectivo suplente necesariamente tiene que ser del mismo género,</w:t>
      </w:r>
      <w:r w:rsidR="00331181">
        <w:rPr>
          <w:rFonts w:ascii="Rubik ligth" w:hAnsi="Rubik ligth" w:cs="Arial"/>
          <w:i/>
          <w:iCs/>
        </w:rPr>
        <w:t xml:space="preserve"> como ya conocemos,</w:t>
      </w:r>
      <w:r w:rsidR="00CE13E4">
        <w:rPr>
          <w:rFonts w:ascii="Rubik ligth" w:hAnsi="Rubik ligth" w:cs="Arial"/>
          <w:i/>
          <w:iCs/>
        </w:rPr>
        <w:t xml:space="preserve"> pero también existe la observación de cumplir con la paridad vertical, que consiste en que sean propuestos </w:t>
      </w:r>
      <w:r w:rsidR="00331181">
        <w:rPr>
          <w:rFonts w:ascii="Rubik ligth" w:hAnsi="Rubik ligth" w:cs="Arial"/>
          <w:i/>
          <w:iCs/>
        </w:rPr>
        <w:t xml:space="preserve">también el 50% de los géneros para cada una de las planillas de los municipios de todo el Estado, o sea de 106 corresponde a 53 deben encabezarla hombres y 53 deben encabezarla mujeres, pero este punto me parece más relevante desde el punto de vista de que las candidaturas no quedan registradas completamente sino hasta el momento de que el Consejo General del Instituto Electoral y de Participación Ciudadana de Yucatán emita un acuerdo en el cual nos da a conocer a todos los Consejos Municipales y Distritales de que los partidos han cumplido con esta paridad horizontal. No podemos dejar pasar también el tema de que existe otro aspecto que también hay que cuidar y que se refiere </w:t>
      </w:r>
      <w:r w:rsidR="000620F4">
        <w:rPr>
          <w:rFonts w:ascii="Rubik ligth" w:hAnsi="Rubik ligth" w:cs="Arial"/>
          <w:i/>
          <w:iCs/>
        </w:rPr>
        <w:t xml:space="preserve">a que nos tienen que señalar al momento de registrar sus planillas si esta es de baja votación, de media votación y de alta votación, y esto de acuerdo a los archivos que se tengan de la última elección que se ha llevado a cabo, para esos efectos también la ley señala los porcentajes o el número de planillas que debe encabezar para cada uno de los géneros, para el caso de que como señalamos de baja, mediana o alta votación. Pues estos son los criterios señalados en la ley que el Consejo General estará observando y revisando en los próximos días del mes de febrero, para </w:t>
      </w:r>
      <w:bookmarkStart w:id="4" w:name="_Hlk157379262"/>
      <w:r w:rsidR="000620F4">
        <w:rPr>
          <w:rFonts w:ascii="Rubik ligth" w:hAnsi="Rubik ligth" w:cs="Arial"/>
          <w:i/>
          <w:iCs/>
        </w:rPr>
        <w:t xml:space="preserve">efectos de aprobar las candidaturas serán presentadas ante este Consejo Municipal, repito del primero al ocho de febrero próximos. Eso es cuánto. Si alguien tuviese algún comentario u observación </w:t>
      </w:r>
      <w:r w:rsidR="00887B3D">
        <w:rPr>
          <w:rFonts w:ascii="Rubik ligth" w:hAnsi="Rubik ligth" w:cs="Arial"/>
          <w:i/>
          <w:iCs/>
        </w:rPr>
        <w:t xml:space="preserve">que hacer </w:t>
      </w:r>
      <w:r w:rsidR="000620F4">
        <w:rPr>
          <w:rFonts w:ascii="Rubik ligth" w:hAnsi="Rubik ligth" w:cs="Arial"/>
          <w:i/>
          <w:iCs/>
        </w:rPr>
        <w:t>al respecto</w:t>
      </w:r>
      <w:bookmarkEnd w:id="4"/>
      <w:r w:rsidR="00887B3D">
        <w:rPr>
          <w:rFonts w:ascii="Rubik ligth" w:hAnsi="Rubik ligth" w:cs="Arial"/>
          <w:i/>
          <w:iCs/>
        </w:rPr>
        <w:t>, agradecería que por favor levante la mano para manifestarlo.”</w:t>
      </w:r>
    </w:p>
    <w:p w14:paraId="23FB116E" w14:textId="77777777" w:rsidR="00887B3D" w:rsidRPr="00887B3D" w:rsidRDefault="00887B3D" w:rsidP="00887B3D">
      <w:pPr>
        <w:ind w:firstLine="708"/>
        <w:jc w:val="both"/>
        <w:rPr>
          <w:rFonts w:ascii="Rubik ligth" w:hAnsi="Rubik ligth" w:cs="Arial"/>
        </w:rPr>
      </w:pPr>
    </w:p>
    <w:p w14:paraId="14C681B5" w14:textId="0AB09405" w:rsidR="00887B3D" w:rsidRPr="00887B3D" w:rsidRDefault="00887B3D" w:rsidP="00B26717">
      <w:pPr>
        <w:spacing w:line="360" w:lineRule="auto"/>
        <w:ind w:firstLine="708"/>
        <w:jc w:val="both"/>
        <w:rPr>
          <w:rFonts w:ascii="Rubik ligth" w:hAnsi="Rubik ligth" w:cs="Arial"/>
        </w:rPr>
      </w:pPr>
      <w:r>
        <w:rPr>
          <w:rFonts w:ascii="Rubik ligth" w:hAnsi="Rubik ligth" w:cs="Arial"/>
        </w:rPr>
        <w:t xml:space="preserve">En uso de la voz en </w:t>
      </w:r>
      <w:r w:rsidRPr="00887B3D">
        <w:rPr>
          <w:rFonts w:ascii="Rubik ligth" w:hAnsi="Rubik ligth" w:cs="Arial"/>
          <w:b/>
          <w:bCs/>
          <w:u w:val="single"/>
        </w:rPr>
        <w:t>segunda ronda</w:t>
      </w:r>
      <w:r>
        <w:rPr>
          <w:rFonts w:ascii="Rubik ligth" w:hAnsi="Rubik ligth" w:cs="Arial"/>
        </w:rPr>
        <w:t xml:space="preserve">, </w:t>
      </w:r>
      <w:r w:rsidRPr="00887B3D">
        <w:rPr>
          <w:rFonts w:ascii="Rubik ligth" w:hAnsi="Rubik ligth" w:cs="Arial"/>
        </w:rPr>
        <w:t xml:space="preserve">se le concedió el uso de la voz al representante propietario del </w:t>
      </w:r>
      <w:r w:rsidRPr="00887B3D">
        <w:rPr>
          <w:rFonts w:ascii="Rubik ligth" w:hAnsi="Rubik ligth" w:cs="Arial"/>
          <w:b/>
          <w:bCs/>
        </w:rPr>
        <w:t>Partido Acción Nacional</w:t>
      </w:r>
      <w:r w:rsidRPr="00887B3D">
        <w:rPr>
          <w:rFonts w:ascii="Rubik ligth" w:hAnsi="Rubik ligth" w:cs="Arial"/>
        </w:rPr>
        <w:t xml:space="preserve">, C. </w:t>
      </w:r>
      <w:r w:rsidRPr="00887B3D">
        <w:rPr>
          <w:rFonts w:ascii="Rubik ligth" w:hAnsi="Rubik ligth" w:cs="Arial"/>
          <w:b/>
          <w:bCs/>
        </w:rPr>
        <w:t>Manuel Jesús López Rivas</w:t>
      </w:r>
      <w:r w:rsidRPr="00887B3D">
        <w:rPr>
          <w:rFonts w:ascii="Rubik ligth" w:hAnsi="Rubik ligth" w:cs="Arial"/>
        </w:rPr>
        <w:t xml:space="preserve">, quien manifestó </w:t>
      </w:r>
      <w:r>
        <w:rPr>
          <w:rFonts w:ascii="Rubik ligth" w:hAnsi="Rubik ligth" w:cs="Arial"/>
        </w:rPr>
        <w:t xml:space="preserve">preguntó lo </w:t>
      </w:r>
      <w:r w:rsidRPr="00887B3D">
        <w:rPr>
          <w:rFonts w:ascii="Rubik ligth" w:hAnsi="Rubik ligth" w:cs="Arial"/>
        </w:rPr>
        <w:t>siguiente:</w:t>
      </w:r>
    </w:p>
    <w:p w14:paraId="0E2F56FA" w14:textId="77777777" w:rsidR="00C27FBC" w:rsidRPr="001A7B16" w:rsidRDefault="00C27FBC" w:rsidP="00CD6BB7">
      <w:pPr>
        <w:jc w:val="both"/>
        <w:rPr>
          <w:rFonts w:ascii="Rubik ligth" w:hAnsi="Rubik ligth" w:cs="Arial"/>
        </w:rPr>
      </w:pPr>
    </w:p>
    <w:p w14:paraId="1E401935" w14:textId="77777777" w:rsidR="00887B3D" w:rsidRDefault="00887B3D" w:rsidP="00571251">
      <w:pPr>
        <w:spacing w:line="360" w:lineRule="auto"/>
        <w:ind w:firstLine="708"/>
        <w:jc w:val="both"/>
        <w:rPr>
          <w:rFonts w:ascii="Rubik ligth" w:hAnsi="Rubik ligth" w:cs="Arial"/>
        </w:rPr>
      </w:pPr>
      <w:bookmarkStart w:id="5" w:name="_Hlk156202279"/>
    </w:p>
    <w:p w14:paraId="2590E816" w14:textId="62B98510" w:rsidR="00887B3D" w:rsidRDefault="00887B3D" w:rsidP="00571251">
      <w:pPr>
        <w:spacing w:line="360" w:lineRule="auto"/>
        <w:ind w:firstLine="708"/>
        <w:jc w:val="both"/>
        <w:rPr>
          <w:rFonts w:ascii="Rubik ligth" w:hAnsi="Rubik ligth" w:cs="Arial"/>
          <w:i/>
          <w:iCs/>
        </w:rPr>
      </w:pPr>
      <w:r>
        <w:rPr>
          <w:rFonts w:ascii="Rubik ligth" w:hAnsi="Rubik ligth" w:cs="Arial"/>
          <w:i/>
          <w:iCs/>
        </w:rPr>
        <w:lastRenderedPageBreak/>
        <w:t xml:space="preserve">“Para el tema de los registros, de las solicitudes ¿Cómo lo van a manejar? </w:t>
      </w:r>
      <w:r w:rsidR="00BA6441">
        <w:rPr>
          <w:rFonts w:ascii="Rubik ligth" w:hAnsi="Rubik ligth" w:cs="Arial"/>
          <w:i/>
          <w:iCs/>
        </w:rPr>
        <w:t>Q</w:t>
      </w:r>
      <w:r>
        <w:rPr>
          <w:rFonts w:ascii="Rubik ligth" w:hAnsi="Rubik ligth" w:cs="Arial"/>
          <w:i/>
          <w:iCs/>
        </w:rPr>
        <w:t xml:space="preserve">ue lo van a checar en los </w:t>
      </w:r>
      <w:r w:rsidR="00BA6441">
        <w:rPr>
          <w:rFonts w:ascii="Rubik ligth" w:hAnsi="Rubik ligth" w:cs="Arial"/>
          <w:i/>
          <w:iCs/>
        </w:rPr>
        <w:t>próximos días, pero</w:t>
      </w:r>
      <w:r>
        <w:rPr>
          <w:rFonts w:ascii="Rubik ligth" w:hAnsi="Rubik ligth" w:cs="Arial"/>
          <w:i/>
          <w:iCs/>
        </w:rPr>
        <w:t xml:space="preserve"> ¿Hacemos una presolicitud? </w:t>
      </w:r>
    </w:p>
    <w:p w14:paraId="15B9C951" w14:textId="77777777" w:rsidR="00BA6441" w:rsidRPr="00AE715D" w:rsidRDefault="00BA6441" w:rsidP="00AE715D">
      <w:pPr>
        <w:ind w:firstLine="708"/>
        <w:jc w:val="both"/>
        <w:rPr>
          <w:rFonts w:ascii="Rubik ligth" w:hAnsi="Rubik ligth" w:cs="Arial"/>
        </w:rPr>
      </w:pPr>
    </w:p>
    <w:p w14:paraId="17EBA151" w14:textId="682BB4AC" w:rsidR="00BA6441" w:rsidRDefault="00BA6441" w:rsidP="00571251">
      <w:pPr>
        <w:spacing w:line="360" w:lineRule="auto"/>
        <w:ind w:firstLine="708"/>
        <w:jc w:val="both"/>
        <w:rPr>
          <w:rFonts w:ascii="Rubik ligth" w:hAnsi="Rubik ligth" w:cs="Arial"/>
          <w:i/>
          <w:iCs/>
        </w:rPr>
      </w:pPr>
      <w:r>
        <w:rPr>
          <w:rFonts w:ascii="Rubik ligth" w:hAnsi="Rubik ligth" w:cs="Arial"/>
        </w:rPr>
        <w:t xml:space="preserve">En respuesta, la Consejera Presidente señaló: </w:t>
      </w:r>
      <w:r w:rsidRPr="00BA6441">
        <w:rPr>
          <w:rFonts w:ascii="Rubik ligth" w:hAnsi="Rubik ligth" w:cs="Arial"/>
          <w:i/>
          <w:iCs/>
        </w:rPr>
        <w:t>“</w:t>
      </w:r>
      <w:r>
        <w:rPr>
          <w:rFonts w:ascii="Rubik ligth" w:hAnsi="Rubik ligth" w:cs="Arial"/>
          <w:i/>
          <w:iCs/>
        </w:rPr>
        <w:t>E</w:t>
      </w:r>
      <w:r w:rsidRPr="00BA6441">
        <w:rPr>
          <w:rFonts w:ascii="Rubik ligth" w:hAnsi="Rubik ligth" w:cs="Arial"/>
          <w:i/>
          <w:iCs/>
        </w:rPr>
        <w:t xml:space="preserve">stán en la libertad de </w:t>
      </w:r>
      <w:r>
        <w:rPr>
          <w:rFonts w:ascii="Rubik ligth" w:hAnsi="Rubik ligth" w:cs="Arial"/>
          <w:i/>
          <w:iCs/>
        </w:rPr>
        <w:t xml:space="preserve">hacer esa presolicitud, en lo particular el Consejo agradecería esta deferencia, independientemente de que aquí estaremos del uno al ocho </w:t>
      </w:r>
      <w:r w:rsidR="00A80F70">
        <w:rPr>
          <w:rFonts w:ascii="Rubik ligth" w:hAnsi="Rubik ligth" w:cs="Arial"/>
          <w:i/>
          <w:iCs/>
        </w:rPr>
        <w:t xml:space="preserve">de febrero </w:t>
      </w:r>
      <w:r>
        <w:rPr>
          <w:rFonts w:ascii="Rubik ligth" w:hAnsi="Rubik ligth" w:cs="Arial"/>
          <w:i/>
          <w:iCs/>
        </w:rPr>
        <w:t xml:space="preserve">al pendiente de estos trabajos, sin embargo, no se si los demás partidos en el momento que se acrediten o Movimiento ciudadano si también estuviese con esta inquietud, en la medida de lo posible agradeceríamos si lo pueden hacer, sino repito, legalmente tienen del uno al ocho </w:t>
      </w:r>
      <w:r w:rsidR="00A80F70">
        <w:rPr>
          <w:rFonts w:ascii="Rubik ligth" w:hAnsi="Rubik ligth" w:cs="Arial"/>
          <w:i/>
          <w:iCs/>
        </w:rPr>
        <w:t xml:space="preserve">de febrero </w:t>
      </w:r>
      <w:r>
        <w:rPr>
          <w:rFonts w:ascii="Rubik ligth" w:hAnsi="Rubik ligth" w:cs="Arial"/>
          <w:i/>
          <w:iCs/>
        </w:rPr>
        <w:t>para hacerlo.”</w:t>
      </w:r>
    </w:p>
    <w:p w14:paraId="2BD32E00" w14:textId="77777777" w:rsidR="00BA6441" w:rsidRDefault="00BA6441" w:rsidP="00AE715D">
      <w:pPr>
        <w:ind w:firstLine="708"/>
        <w:jc w:val="both"/>
        <w:rPr>
          <w:rFonts w:ascii="Rubik ligth" w:hAnsi="Rubik ligth" w:cs="Arial"/>
        </w:rPr>
      </w:pPr>
    </w:p>
    <w:p w14:paraId="78ED32A1" w14:textId="759E1B58" w:rsidR="00BA6441" w:rsidRPr="00BA6441" w:rsidRDefault="00BA6441" w:rsidP="00571251">
      <w:pPr>
        <w:spacing w:line="360" w:lineRule="auto"/>
        <w:ind w:firstLine="708"/>
        <w:jc w:val="both"/>
        <w:rPr>
          <w:rFonts w:ascii="Rubik ligth" w:hAnsi="Rubik ligth" w:cs="Arial"/>
        </w:rPr>
      </w:pPr>
      <w:r>
        <w:rPr>
          <w:rFonts w:ascii="Rubik ligth" w:hAnsi="Rubik ligth" w:cs="Arial"/>
        </w:rPr>
        <w:t>No habiendo más intervenciones en segunda ronda, se cierra el punto de asuntos generales.</w:t>
      </w:r>
    </w:p>
    <w:p w14:paraId="182F6794" w14:textId="4D8BEE3D" w:rsidR="00887B3D" w:rsidRPr="00BA6441" w:rsidRDefault="00887B3D" w:rsidP="00AE715D">
      <w:pPr>
        <w:jc w:val="both"/>
        <w:rPr>
          <w:rFonts w:ascii="Rubik ligth" w:hAnsi="Rubik ligth" w:cs="Arial"/>
        </w:rPr>
      </w:pPr>
    </w:p>
    <w:p w14:paraId="16FF06B3" w14:textId="1C13CE30" w:rsidR="00571251" w:rsidRPr="00571251" w:rsidRDefault="00571251" w:rsidP="00571251">
      <w:pPr>
        <w:spacing w:line="360" w:lineRule="auto"/>
        <w:ind w:firstLine="708"/>
        <w:jc w:val="both"/>
        <w:rPr>
          <w:rFonts w:ascii="Rubik ligth" w:hAnsi="Rubik ligth" w:cs="Arial"/>
        </w:rPr>
      </w:pPr>
      <w:r w:rsidRPr="00571251">
        <w:rPr>
          <w:rFonts w:ascii="Rubik ligth" w:hAnsi="Rubik ligth" w:cs="Arial"/>
        </w:rPr>
        <w:t xml:space="preserve">Acto seguido </w:t>
      </w:r>
      <w:r>
        <w:rPr>
          <w:rFonts w:ascii="Rubik ligth" w:hAnsi="Rubik ligth" w:cs="Arial"/>
        </w:rPr>
        <w:t>la</w:t>
      </w:r>
      <w:r w:rsidRPr="00571251">
        <w:rPr>
          <w:rFonts w:ascii="Rubik ligth" w:hAnsi="Rubik ligth" w:cs="Arial"/>
        </w:rPr>
        <w:t xml:space="preserve"> </w:t>
      </w:r>
      <w:proofErr w:type="gramStart"/>
      <w:r w:rsidRPr="00571251">
        <w:rPr>
          <w:rFonts w:ascii="Rubik ligth" w:hAnsi="Rubik ligth" w:cs="Arial"/>
        </w:rPr>
        <w:t>Consejera Presidente</w:t>
      </w:r>
      <w:proofErr w:type="gramEnd"/>
      <w:r w:rsidRPr="00571251">
        <w:rPr>
          <w:rFonts w:ascii="Rubik ligth" w:hAnsi="Rubik ligth" w:cs="Arial"/>
        </w:rPr>
        <w:t>, solicitó al Secretari</w:t>
      </w:r>
      <w:r>
        <w:rPr>
          <w:rFonts w:ascii="Rubik ligth" w:hAnsi="Rubik ligth" w:cs="Arial"/>
        </w:rPr>
        <w:t xml:space="preserve">o Ejecutivo </w:t>
      </w:r>
      <w:r w:rsidRPr="00571251">
        <w:rPr>
          <w:rFonts w:ascii="Rubik ligth" w:hAnsi="Rubik ligth" w:cs="Arial"/>
        </w:rPr>
        <w:t>se sirviera a proceder con el siguiente punto del orden del día</w:t>
      </w:r>
      <w:r w:rsidR="009E3B1A">
        <w:rPr>
          <w:rFonts w:ascii="Rubik ligth" w:hAnsi="Rubik ligth" w:cs="Arial"/>
        </w:rPr>
        <w:t>,</w:t>
      </w:r>
      <w:r w:rsidRPr="00571251">
        <w:rPr>
          <w:rFonts w:ascii="Rubik ligth" w:hAnsi="Rubik ligth" w:cs="Arial"/>
        </w:rPr>
        <w:t xml:space="preserve"> y en cumplimiento del </w:t>
      </w:r>
      <w:r w:rsidRPr="009E3B1A">
        <w:rPr>
          <w:rFonts w:ascii="Rubik ligth" w:hAnsi="Rubik ligth" w:cs="Arial"/>
          <w:b/>
          <w:bCs/>
        </w:rPr>
        <w:t xml:space="preserve">punto número </w:t>
      </w:r>
      <w:r w:rsidR="009E3B1A" w:rsidRPr="009E3B1A">
        <w:rPr>
          <w:rFonts w:ascii="Rubik ligth" w:hAnsi="Rubik ligth" w:cs="Arial"/>
          <w:b/>
          <w:bCs/>
        </w:rPr>
        <w:t>nueve</w:t>
      </w:r>
      <w:r w:rsidRPr="00571251">
        <w:rPr>
          <w:rFonts w:ascii="Rubik ligth" w:hAnsi="Rubik ligth" w:cs="Arial"/>
        </w:rPr>
        <w:t xml:space="preserve"> del orden del día en cuestión, </w:t>
      </w:r>
      <w:r w:rsidR="009E3B1A">
        <w:rPr>
          <w:rFonts w:ascii="Rubik ligth" w:hAnsi="Rubik ligth" w:cs="Arial"/>
        </w:rPr>
        <w:t xml:space="preserve">el Secretario Ejecutivo </w:t>
      </w:r>
      <w:r w:rsidRPr="00571251">
        <w:rPr>
          <w:rFonts w:ascii="Rubik ligth" w:hAnsi="Rubik ligth" w:cs="Arial"/>
        </w:rPr>
        <w:t>del Consejo Municipal Electoral</w:t>
      </w:r>
      <w:r w:rsidR="009E3B1A">
        <w:rPr>
          <w:rFonts w:ascii="Rubik ligth" w:hAnsi="Rubik ligth" w:cs="Arial"/>
        </w:rPr>
        <w:t xml:space="preserve"> de Mérida</w:t>
      </w:r>
      <w:r w:rsidRPr="00571251">
        <w:rPr>
          <w:rFonts w:ascii="Rubik ligth" w:hAnsi="Rubik ligth" w:cs="Arial"/>
        </w:rPr>
        <w:t xml:space="preserve"> declaró y dio fe de haberse agotado todos los puntos que integran el orden del día. </w:t>
      </w:r>
    </w:p>
    <w:p w14:paraId="50B0BC25" w14:textId="77777777" w:rsidR="00571251" w:rsidRPr="00571251" w:rsidRDefault="00571251" w:rsidP="009E3B1A">
      <w:pPr>
        <w:jc w:val="both"/>
        <w:rPr>
          <w:rFonts w:ascii="Rubik ligth" w:hAnsi="Rubik ligth" w:cs="Arial"/>
        </w:rPr>
      </w:pPr>
      <w:r w:rsidRPr="00571251">
        <w:rPr>
          <w:rFonts w:ascii="Rubik ligth" w:hAnsi="Rubik ligth" w:cs="Arial"/>
        </w:rPr>
        <w:t xml:space="preserve">  </w:t>
      </w:r>
    </w:p>
    <w:p w14:paraId="272EBD59" w14:textId="2C4139F4" w:rsidR="00571251" w:rsidRPr="00571251" w:rsidRDefault="00571251" w:rsidP="009E3B1A">
      <w:pPr>
        <w:spacing w:line="360" w:lineRule="auto"/>
        <w:ind w:firstLine="708"/>
        <w:jc w:val="both"/>
        <w:rPr>
          <w:rFonts w:ascii="Rubik ligth" w:hAnsi="Rubik ligth" w:cs="Arial"/>
        </w:rPr>
      </w:pPr>
      <w:r w:rsidRPr="00571251">
        <w:rPr>
          <w:rFonts w:ascii="Rubik ligth" w:hAnsi="Rubik ligth" w:cs="Arial"/>
        </w:rPr>
        <w:t xml:space="preserve">Con fundamento en el </w:t>
      </w:r>
      <w:r w:rsidR="009E3B1A" w:rsidRPr="00571251">
        <w:rPr>
          <w:rFonts w:ascii="Rubik ligth" w:hAnsi="Rubik ligth" w:cs="Arial"/>
        </w:rPr>
        <w:t>artículo 5</w:t>
      </w:r>
      <w:r w:rsidR="009E3B1A">
        <w:rPr>
          <w:rFonts w:ascii="Rubik ligth" w:hAnsi="Rubik ligth" w:cs="Arial"/>
        </w:rPr>
        <w:t xml:space="preserve"> </w:t>
      </w:r>
      <w:r w:rsidRPr="00571251">
        <w:rPr>
          <w:rFonts w:ascii="Rubik ligth" w:hAnsi="Rubik ligth" w:cs="Arial"/>
        </w:rPr>
        <w:t xml:space="preserve">inciso d) del Reglamento de Sesiones de los Consejos del Instituto Electoral y Participación Ciudadana de Yucatán y en cumplimiento del </w:t>
      </w:r>
      <w:r w:rsidRPr="009E3B1A">
        <w:rPr>
          <w:rFonts w:ascii="Rubik ligth" w:hAnsi="Rubik ligth" w:cs="Arial"/>
          <w:b/>
          <w:bCs/>
        </w:rPr>
        <w:t xml:space="preserve">punto número </w:t>
      </w:r>
      <w:r w:rsidR="009E3B1A" w:rsidRPr="009E3B1A">
        <w:rPr>
          <w:rFonts w:ascii="Rubik ligth" w:hAnsi="Rubik ligth" w:cs="Arial"/>
          <w:b/>
          <w:bCs/>
        </w:rPr>
        <w:t>diez</w:t>
      </w:r>
      <w:r w:rsidRPr="00571251">
        <w:rPr>
          <w:rFonts w:ascii="Rubik ligth" w:hAnsi="Rubik ligth" w:cs="Arial"/>
        </w:rPr>
        <w:t xml:space="preserve"> del orden del día, </w:t>
      </w:r>
      <w:r w:rsidR="009E3B1A">
        <w:rPr>
          <w:rFonts w:ascii="Rubik ligth" w:hAnsi="Rubik ligth" w:cs="Arial"/>
        </w:rPr>
        <w:t>la</w:t>
      </w:r>
      <w:r w:rsidRPr="00571251">
        <w:rPr>
          <w:rFonts w:ascii="Rubik ligth" w:hAnsi="Rubik ligth" w:cs="Arial"/>
        </w:rPr>
        <w:t xml:space="preserve"> </w:t>
      </w:r>
      <w:proofErr w:type="gramStart"/>
      <w:r w:rsidRPr="00571251">
        <w:rPr>
          <w:rFonts w:ascii="Rubik ligth" w:hAnsi="Rubik ligth" w:cs="Arial"/>
        </w:rPr>
        <w:t>Consejera Presidente</w:t>
      </w:r>
      <w:proofErr w:type="gramEnd"/>
      <w:r w:rsidRPr="00571251">
        <w:rPr>
          <w:rFonts w:ascii="Rubik ligth" w:hAnsi="Rubik ligth" w:cs="Arial"/>
        </w:rPr>
        <w:t>, dio por clausurada la Sesión de carácter ordinaria del día</w:t>
      </w:r>
      <w:r w:rsidR="009E3B1A">
        <w:rPr>
          <w:rFonts w:ascii="Rubik ligth" w:hAnsi="Rubik ligth" w:cs="Arial"/>
        </w:rPr>
        <w:t xml:space="preserve"> 26 </w:t>
      </w:r>
      <w:r w:rsidRPr="00571251">
        <w:rPr>
          <w:rFonts w:ascii="Rubik ligth" w:hAnsi="Rubik ligth" w:cs="Arial"/>
        </w:rPr>
        <w:t xml:space="preserve">de enero de 2024, siendo las </w:t>
      </w:r>
      <w:r w:rsidR="009E3B1A">
        <w:rPr>
          <w:rFonts w:ascii="Rubik ligth" w:hAnsi="Rubik ligth" w:cs="Arial"/>
        </w:rPr>
        <w:t>18</w:t>
      </w:r>
      <w:r w:rsidRPr="00571251">
        <w:rPr>
          <w:rFonts w:ascii="Rubik ligth" w:hAnsi="Rubik ligth" w:cs="Arial"/>
        </w:rPr>
        <w:t xml:space="preserve"> horas con </w:t>
      </w:r>
      <w:r w:rsidR="009E3B1A">
        <w:rPr>
          <w:rFonts w:ascii="Rubik ligth" w:hAnsi="Rubik ligth" w:cs="Arial"/>
        </w:rPr>
        <w:t>33</w:t>
      </w:r>
      <w:r w:rsidRPr="00571251">
        <w:rPr>
          <w:rFonts w:ascii="Rubik ligth" w:hAnsi="Rubik ligth" w:cs="Arial"/>
        </w:rPr>
        <w:t xml:space="preserve"> minutos. </w:t>
      </w:r>
    </w:p>
    <w:p w14:paraId="4722B402" w14:textId="77777777" w:rsidR="00571251" w:rsidRPr="00571251" w:rsidRDefault="00571251" w:rsidP="009E3B1A">
      <w:pPr>
        <w:jc w:val="both"/>
        <w:rPr>
          <w:rFonts w:ascii="Rubik ligth" w:hAnsi="Rubik ligth" w:cs="Arial"/>
        </w:rPr>
      </w:pPr>
    </w:p>
    <w:p w14:paraId="5B6353FA" w14:textId="6079D4ED" w:rsidR="00FD6246" w:rsidRDefault="00571251" w:rsidP="009E3B1A">
      <w:pPr>
        <w:spacing w:line="360" w:lineRule="auto"/>
        <w:ind w:firstLine="708"/>
        <w:jc w:val="both"/>
        <w:rPr>
          <w:rFonts w:ascii="Rubik ligth" w:hAnsi="Rubik ligth" w:cs="Arial"/>
        </w:rPr>
      </w:pPr>
      <w:r w:rsidRPr="00571251">
        <w:rPr>
          <w:rFonts w:ascii="Rubik ligth" w:hAnsi="Rubik ligth" w:cs="Arial"/>
        </w:rPr>
        <w:t xml:space="preserve">Por último, con fundamento en el artículo 23 numeral 5 del Reglamento de Sesiones de los Consejos del Instituto Electoral y Participación Ciudadana de Yucatán, remítase copia certificada del Acta de la </w:t>
      </w:r>
      <w:r w:rsidR="009E3B1A">
        <w:rPr>
          <w:rFonts w:ascii="Rubik ligth" w:hAnsi="Rubik ligth" w:cs="Arial"/>
        </w:rPr>
        <w:t xml:space="preserve">Sesión de Instalación de fecha 20 de enero del 2024, misma que fue aprobada en la </w:t>
      </w:r>
      <w:r w:rsidRPr="00571251">
        <w:rPr>
          <w:rFonts w:ascii="Rubik ligth" w:hAnsi="Rubik ligth" w:cs="Arial"/>
        </w:rPr>
        <w:t>presente Sesión Ordinaria</w:t>
      </w:r>
      <w:r w:rsidR="009E3B1A">
        <w:rPr>
          <w:rFonts w:ascii="Rubik ligth" w:hAnsi="Rubik ligth" w:cs="Arial"/>
        </w:rPr>
        <w:t xml:space="preserve">, </w:t>
      </w:r>
      <w:r w:rsidRPr="00571251">
        <w:rPr>
          <w:rFonts w:ascii="Rubik ligth" w:hAnsi="Rubik ligth" w:cs="Arial"/>
        </w:rPr>
        <w:t xml:space="preserve">al </w:t>
      </w:r>
      <w:proofErr w:type="gramStart"/>
      <w:r w:rsidRPr="00571251">
        <w:rPr>
          <w:rFonts w:ascii="Rubik ligth" w:hAnsi="Rubik ligth" w:cs="Arial"/>
        </w:rPr>
        <w:t>Consejero Presidente</w:t>
      </w:r>
      <w:proofErr w:type="gramEnd"/>
      <w:r w:rsidRPr="00571251">
        <w:rPr>
          <w:rFonts w:ascii="Rubik ligth" w:hAnsi="Rubik ligth" w:cs="Arial"/>
        </w:rPr>
        <w:t xml:space="preserve"> del Consejo General del Instituto Electoral y de Participación Ciudadana de Yucatán.</w:t>
      </w:r>
    </w:p>
    <w:p w14:paraId="468C1F4E" w14:textId="77777777" w:rsidR="00AE715D" w:rsidRDefault="00AE715D" w:rsidP="009E3B1A">
      <w:pPr>
        <w:spacing w:line="360" w:lineRule="auto"/>
        <w:ind w:firstLine="708"/>
        <w:jc w:val="both"/>
        <w:rPr>
          <w:rFonts w:ascii="Rubik ligth" w:hAnsi="Rubik ligth" w:cs="Arial"/>
        </w:rPr>
      </w:pPr>
    </w:p>
    <w:p w14:paraId="0F55898A" w14:textId="77777777" w:rsidR="00AE715D" w:rsidRDefault="00AE715D" w:rsidP="009E3B1A">
      <w:pPr>
        <w:spacing w:line="360" w:lineRule="auto"/>
        <w:ind w:firstLine="708"/>
        <w:jc w:val="both"/>
        <w:rPr>
          <w:rFonts w:ascii="Rubik ligth" w:hAnsi="Rubik ligth" w:cs="Arial"/>
        </w:rPr>
      </w:pPr>
    </w:p>
    <w:p w14:paraId="24203168" w14:textId="77777777" w:rsidR="00AE715D" w:rsidRDefault="00AE715D" w:rsidP="009E3B1A">
      <w:pPr>
        <w:spacing w:line="360" w:lineRule="auto"/>
        <w:ind w:firstLine="708"/>
        <w:jc w:val="both"/>
        <w:rPr>
          <w:rFonts w:ascii="Rubik ligth" w:hAnsi="Rubik ligth" w:cs="Arial"/>
        </w:rPr>
      </w:pPr>
    </w:p>
    <w:p w14:paraId="5643DDBD" w14:textId="77777777" w:rsidR="0014571C" w:rsidRPr="001A7B16" w:rsidRDefault="0014571C" w:rsidP="00F65BE4">
      <w:pPr>
        <w:spacing w:line="360" w:lineRule="auto"/>
        <w:jc w:val="both"/>
        <w:rPr>
          <w:rFonts w:ascii="Rubik ligth" w:hAnsi="Rubik ligth" w:cs="Arial"/>
        </w:rPr>
      </w:pPr>
    </w:p>
    <w:p w14:paraId="1B02851A" w14:textId="77777777" w:rsidR="00213CF4" w:rsidRPr="001A7B16" w:rsidRDefault="00213CF4" w:rsidP="00BE1A17">
      <w:pPr>
        <w:rPr>
          <w:rFonts w:ascii="Rubik ligth" w:eastAsia="Calibri" w:hAnsi="Rubik ligth" w:cs="Arial"/>
          <w:sz w:val="22"/>
          <w:szCs w:val="22"/>
          <w:lang w:eastAsia="en-US"/>
        </w:rPr>
      </w:pPr>
      <w:bookmarkStart w:id="6" w:name="_Hlk156670655"/>
      <w:bookmarkEnd w:id="5"/>
    </w:p>
    <w:tbl>
      <w:tblPr>
        <w:tblW w:w="11055" w:type="dxa"/>
        <w:jc w:val="center"/>
        <w:tblLook w:val="04A0" w:firstRow="1" w:lastRow="0" w:firstColumn="1" w:lastColumn="0" w:noHBand="0" w:noVBand="1"/>
      </w:tblPr>
      <w:tblGrid>
        <w:gridCol w:w="5812"/>
        <w:gridCol w:w="284"/>
        <w:gridCol w:w="4675"/>
        <w:gridCol w:w="284"/>
      </w:tblGrid>
      <w:tr w:rsidR="00BE1A17" w:rsidRPr="001A7B16" w14:paraId="5F370D81" w14:textId="77777777" w:rsidTr="0014571C">
        <w:trPr>
          <w:trHeight w:val="1159"/>
          <w:jc w:val="center"/>
        </w:trPr>
        <w:tc>
          <w:tcPr>
            <w:tcW w:w="6096" w:type="dxa"/>
            <w:gridSpan w:val="2"/>
            <w:shd w:val="clear" w:color="auto" w:fill="auto"/>
            <w:vAlign w:val="center"/>
          </w:tcPr>
          <w:p w14:paraId="0682A8B8" w14:textId="3C08743A" w:rsidR="0017659F" w:rsidRPr="0014571C" w:rsidRDefault="0017659F" w:rsidP="00C705C7">
            <w:pPr>
              <w:jc w:val="center"/>
              <w:rPr>
                <w:rFonts w:ascii="Rubik ligth" w:eastAsia="Calibri" w:hAnsi="Rubik ligth" w:cs="Arial"/>
                <w:b/>
                <w:bCs/>
                <w:lang w:eastAsia="en-US"/>
              </w:rPr>
            </w:pPr>
            <w:r w:rsidRPr="0014571C">
              <w:rPr>
                <w:rFonts w:ascii="Rubik ligth" w:eastAsia="Calibri" w:hAnsi="Rubik ligth" w:cs="Arial"/>
                <w:b/>
                <w:bCs/>
                <w:lang w:eastAsia="en-US"/>
              </w:rPr>
              <w:t>_______________________________________________________</w:t>
            </w:r>
          </w:p>
          <w:p w14:paraId="2551249D" w14:textId="34B7B40A" w:rsidR="000C4F3E" w:rsidRPr="0014571C" w:rsidRDefault="000C4F3E" w:rsidP="00C705C7">
            <w:pPr>
              <w:jc w:val="center"/>
              <w:rPr>
                <w:rFonts w:ascii="Rubik ligth" w:eastAsia="Calibri" w:hAnsi="Rubik ligth" w:cs="Arial"/>
                <w:b/>
                <w:bCs/>
                <w:lang w:eastAsia="en-US"/>
              </w:rPr>
            </w:pPr>
            <w:r w:rsidRPr="0014571C">
              <w:rPr>
                <w:rFonts w:ascii="Rubik ligth" w:eastAsia="Calibri" w:hAnsi="Rubik ligth" w:cs="Arial"/>
                <w:b/>
                <w:bCs/>
                <w:lang w:eastAsia="en-US"/>
              </w:rPr>
              <w:t>MARÍA PATRICIA ISABEL VALLADARES SOSA</w:t>
            </w:r>
          </w:p>
          <w:p w14:paraId="0138D58A" w14:textId="21CE0703" w:rsidR="00BE1A17" w:rsidRPr="0014571C" w:rsidRDefault="00BE1A17" w:rsidP="00C705C7">
            <w:pPr>
              <w:jc w:val="center"/>
              <w:rPr>
                <w:rFonts w:ascii="Rubik ligth" w:eastAsia="Calibri" w:hAnsi="Rubik ligth" w:cs="Arial"/>
                <w:lang w:eastAsia="en-US"/>
              </w:rPr>
            </w:pPr>
            <w:r w:rsidRPr="0014571C">
              <w:rPr>
                <w:rFonts w:ascii="Rubik ligth" w:eastAsia="Calibri" w:hAnsi="Rubik ligth" w:cs="Arial"/>
                <w:lang w:eastAsia="en-US"/>
              </w:rPr>
              <w:t>CONSEJER</w:t>
            </w:r>
            <w:r w:rsidR="00C705C7" w:rsidRPr="0014571C">
              <w:rPr>
                <w:rFonts w:ascii="Rubik ligth" w:eastAsia="Calibri" w:hAnsi="Rubik ligth" w:cs="Arial"/>
                <w:lang w:eastAsia="en-US"/>
              </w:rPr>
              <w:t>A</w:t>
            </w:r>
            <w:r w:rsidRPr="0014571C">
              <w:rPr>
                <w:rFonts w:ascii="Rubik ligth" w:eastAsia="Calibri" w:hAnsi="Rubik ligth" w:cs="Arial"/>
                <w:lang w:eastAsia="en-US"/>
              </w:rPr>
              <w:t xml:space="preserve"> PRESIDENT</w:t>
            </w:r>
            <w:r w:rsidR="00C705C7" w:rsidRPr="0014571C">
              <w:rPr>
                <w:rFonts w:ascii="Rubik ligth" w:eastAsia="Calibri" w:hAnsi="Rubik ligth" w:cs="Arial"/>
                <w:lang w:eastAsia="en-US"/>
              </w:rPr>
              <w:t>E</w:t>
            </w:r>
          </w:p>
        </w:tc>
        <w:tc>
          <w:tcPr>
            <w:tcW w:w="4959" w:type="dxa"/>
            <w:gridSpan w:val="2"/>
            <w:shd w:val="clear" w:color="auto" w:fill="auto"/>
            <w:vAlign w:val="center"/>
          </w:tcPr>
          <w:p w14:paraId="288E92C7" w14:textId="215E1121" w:rsidR="0017659F" w:rsidRPr="0014571C" w:rsidRDefault="0017659F" w:rsidP="00C705C7">
            <w:pPr>
              <w:jc w:val="center"/>
              <w:rPr>
                <w:rFonts w:ascii="Rubik ligth" w:eastAsia="Calibri" w:hAnsi="Rubik ligth" w:cs="Arial"/>
                <w:b/>
                <w:bCs/>
                <w:lang w:eastAsia="en-US"/>
              </w:rPr>
            </w:pPr>
            <w:r w:rsidRPr="0014571C">
              <w:rPr>
                <w:rFonts w:ascii="Rubik ligth" w:eastAsia="Calibri" w:hAnsi="Rubik ligth" w:cs="Arial"/>
                <w:b/>
                <w:bCs/>
                <w:lang w:eastAsia="en-US"/>
              </w:rPr>
              <w:t>_________________________________________</w:t>
            </w:r>
          </w:p>
          <w:p w14:paraId="6DBAC95F" w14:textId="2CE000E1" w:rsidR="000C4F3E" w:rsidRPr="0014571C" w:rsidRDefault="000C4F3E" w:rsidP="00C705C7">
            <w:pPr>
              <w:jc w:val="center"/>
              <w:rPr>
                <w:rFonts w:ascii="Rubik ligth" w:eastAsia="Calibri" w:hAnsi="Rubik ligth" w:cs="Arial"/>
                <w:b/>
                <w:bCs/>
                <w:lang w:eastAsia="en-US"/>
              </w:rPr>
            </w:pPr>
            <w:r w:rsidRPr="0014571C">
              <w:rPr>
                <w:rFonts w:ascii="Rubik ligth" w:eastAsia="Calibri" w:hAnsi="Rubik ligth" w:cs="Arial"/>
                <w:b/>
                <w:bCs/>
                <w:lang w:eastAsia="en-US"/>
              </w:rPr>
              <w:t>MIGUEL ÁNGEL DÍAZ HERRERA</w:t>
            </w:r>
          </w:p>
          <w:p w14:paraId="3C8541B8" w14:textId="34F67387" w:rsidR="00BE1A17" w:rsidRPr="0014571C" w:rsidRDefault="00C705C7" w:rsidP="00C705C7">
            <w:pPr>
              <w:jc w:val="center"/>
              <w:rPr>
                <w:rFonts w:ascii="Rubik ligth" w:eastAsia="Calibri" w:hAnsi="Rubik ligth" w:cs="Arial"/>
                <w:lang w:eastAsia="en-US"/>
              </w:rPr>
            </w:pPr>
            <w:r w:rsidRPr="0014571C">
              <w:rPr>
                <w:rFonts w:ascii="Rubik ligth" w:eastAsia="Calibri" w:hAnsi="Rubik ligth" w:cs="Arial"/>
                <w:lang w:eastAsia="en-US"/>
              </w:rPr>
              <w:t>SECRETARIO EJECUTIVO</w:t>
            </w:r>
          </w:p>
        </w:tc>
      </w:tr>
      <w:bookmarkEnd w:id="6"/>
      <w:tr w:rsidR="00BE1A17" w:rsidRPr="0014571C" w14:paraId="292C4B2D" w14:textId="77777777" w:rsidTr="004D7FA8">
        <w:trPr>
          <w:gridAfter w:val="1"/>
          <w:wAfter w:w="284" w:type="dxa"/>
          <w:trHeight w:val="576"/>
          <w:jc w:val="center"/>
        </w:trPr>
        <w:tc>
          <w:tcPr>
            <w:tcW w:w="5812" w:type="dxa"/>
            <w:shd w:val="clear" w:color="auto" w:fill="auto"/>
            <w:vAlign w:val="center"/>
          </w:tcPr>
          <w:p w14:paraId="69524458" w14:textId="77777777" w:rsidR="00DB0266" w:rsidRDefault="00DB0266" w:rsidP="00C705C7">
            <w:pPr>
              <w:jc w:val="center"/>
              <w:rPr>
                <w:rFonts w:ascii="Rubik ligth" w:eastAsia="Calibri" w:hAnsi="Rubik ligth" w:cs="Arial"/>
                <w:b/>
                <w:bCs/>
                <w:lang w:eastAsia="en-US"/>
              </w:rPr>
            </w:pPr>
          </w:p>
          <w:p w14:paraId="1455C48F" w14:textId="77777777" w:rsidR="004D7FA8" w:rsidRDefault="004D7FA8" w:rsidP="004D7FA8">
            <w:pPr>
              <w:rPr>
                <w:rFonts w:ascii="Rubik ligth" w:eastAsia="Calibri" w:hAnsi="Rubik ligth" w:cs="Arial"/>
                <w:b/>
                <w:bCs/>
                <w:lang w:eastAsia="en-US"/>
              </w:rPr>
            </w:pPr>
          </w:p>
          <w:p w14:paraId="777E145E" w14:textId="77777777" w:rsidR="004D7FA8" w:rsidRDefault="004D7FA8" w:rsidP="004D7FA8">
            <w:pPr>
              <w:rPr>
                <w:rFonts w:ascii="Rubik ligth" w:eastAsia="Calibri" w:hAnsi="Rubik ligth" w:cs="Arial"/>
                <w:b/>
                <w:bCs/>
                <w:lang w:eastAsia="en-US"/>
              </w:rPr>
            </w:pPr>
          </w:p>
          <w:p w14:paraId="3F9538BC" w14:textId="67B27FD9" w:rsidR="00DB0266" w:rsidRDefault="00DB0266" w:rsidP="00C705C7">
            <w:pPr>
              <w:jc w:val="center"/>
              <w:rPr>
                <w:rFonts w:ascii="Rubik ligth" w:eastAsia="Calibri" w:hAnsi="Rubik ligth" w:cs="Arial"/>
                <w:b/>
                <w:bCs/>
                <w:lang w:eastAsia="en-US"/>
              </w:rPr>
            </w:pPr>
            <w:r>
              <w:rPr>
                <w:rFonts w:ascii="Rubik ligth" w:eastAsia="Calibri" w:hAnsi="Rubik ligth" w:cs="Arial"/>
                <w:b/>
                <w:bCs/>
                <w:lang w:eastAsia="en-US"/>
              </w:rPr>
              <w:t>________________________________________________</w:t>
            </w:r>
          </w:p>
          <w:p w14:paraId="38C63377" w14:textId="5D559AAD" w:rsidR="00356EC8" w:rsidRPr="00DB0266" w:rsidRDefault="00DB0266" w:rsidP="00C705C7">
            <w:pPr>
              <w:jc w:val="center"/>
              <w:rPr>
                <w:rFonts w:ascii="Rubik ligth" w:eastAsia="Calibri" w:hAnsi="Rubik ligth" w:cs="Arial"/>
                <w:b/>
                <w:bCs/>
                <w:lang w:eastAsia="en-US"/>
              </w:rPr>
            </w:pPr>
            <w:r w:rsidRPr="00DB0266">
              <w:rPr>
                <w:rFonts w:ascii="Rubik ligth" w:eastAsia="Calibri" w:hAnsi="Rubik ligth" w:cs="Arial"/>
                <w:b/>
                <w:bCs/>
                <w:lang w:eastAsia="en-US"/>
              </w:rPr>
              <w:t>MARÍA DEL CARMEN RACHÓ BARROSO</w:t>
            </w:r>
          </w:p>
          <w:p w14:paraId="48938763" w14:textId="286F8092" w:rsidR="004D7FA8" w:rsidRPr="0014571C" w:rsidRDefault="00DB0266" w:rsidP="004D7FA8">
            <w:pPr>
              <w:jc w:val="center"/>
              <w:rPr>
                <w:rFonts w:ascii="Rubik ligth" w:eastAsia="Calibri" w:hAnsi="Rubik ligth" w:cs="Arial"/>
                <w:lang w:eastAsia="en-US"/>
              </w:rPr>
            </w:pPr>
            <w:r>
              <w:rPr>
                <w:rFonts w:ascii="Rubik ligth" w:eastAsia="Calibri" w:hAnsi="Rubik ligth" w:cs="Arial"/>
                <w:lang w:eastAsia="en-US"/>
              </w:rPr>
              <w:t>CONSEJERA ELECTORAL</w:t>
            </w:r>
          </w:p>
        </w:tc>
        <w:tc>
          <w:tcPr>
            <w:tcW w:w="4959" w:type="dxa"/>
            <w:gridSpan w:val="2"/>
            <w:shd w:val="clear" w:color="auto" w:fill="auto"/>
            <w:vAlign w:val="center"/>
          </w:tcPr>
          <w:p w14:paraId="58568D0F" w14:textId="546F6642" w:rsidR="004D7FA8" w:rsidRDefault="00DB0266" w:rsidP="00DB0266">
            <w:pPr>
              <w:rPr>
                <w:rFonts w:ascii="Rubik ligth" w:eastAsia="Calibri" w:hAnsi="Rubik ligth" w:cs="Arial"/>
                <w:lang w:eastAsia="en-US"/>
              </w:rPr>
            </w:pPr>
            <w:r>
              <w:rPr>
                <w:rFonts w:ascii="Rubik ligth" w:eastAsia="Calibri" w:hAnsi="Rubik ligth" w:cs="Arial"/>
                <w:lang w:eastAsia="en-US"/>
              </w:rPr>
              <w:t xml:space="preserve">     </w:t>
            </w:r>
          </w:p>
          <w:p w14:paraId="23B382E9" w14:textId="77777777" w:rsidR="004D7FA8" w:rsidRDefault="004D7FA8" w:rsidP="00DB0266">
            <w:pPr>
              <w:rPr>
                <w:rFonts w:ascii="Rubik ligth" w:eastAsia="Calibri" w:hAnsi="Rubik ligth" w:cs="Arial"/>
                <w:lang w:eastAsia="en-US"/>
              </w:rPr>
            </w:pPr>
          </w:p>
          <w:p w14:paraId="50A13979" w14:textId="77777777" w:rsidR="004D7FA8" w:rsidRDefault="004D7FA8" w:rsidP="00DB0266">
            <w:pPr>
              <w:rPr>
                <w:rFonts w:ascii="Rubik ligth" w:eastAsia="Calibri" w:hAnsi="Rubik ligth" w:cs="Arial"/>
                <w:lang w:eastAsia="en-US"/>
              </w:rPr>
            </w:pPr>
          </w:p>
          <w:p w14:paraId="74345A42" w14:textId="7A349EB9" w:rsidR="00DB0266" w:rsidRDefault="004D7FA8" w:rsidP="00DB0266">
            <w:pPr>
              <w:rPr>
                <w:rFonts w:ascii="Rubik ligth" w:eastAsia="Calibri" w:hAnsi="Rubik ligth" w:cs="Arial"/>
                <w:lang w:eastAsia="en-US"/>
              </w:rPr>
            </w:pPr>
            <w:r>
              <w:rPr>
                <w:rFonts w:ascii="Rubik ligth" w:eastAsia="Calibri" w:hAnsi="Rubik ligth" w:cs="Arial"/>
                <w:lang w:eastAsia="en-US"/>
              </w:rPr>
              <w:t xml:space="preserve">    </w:t>
            </w:r>
            <w:r w:rsidR="00DB0266">
              <w:rPr>
                <w:rFonts w:ascii="Rubik ligth" w:eastAsia="Calibri" w:hAnsi="Rubik ligth" w:cs="Arial"/>
                <w:lang w:eastAsia="en-US"/>
              </w:rPr>
              <w:t>__________________________</w:t>
            </w:r>
            <w:r>
              <w:rPr>
                <w:rFonts w:ascii="Rubik ligth" w:eastAsia="Calibri" w:hAnsi="Rubik ligth" w:cs="Arial"/>
                <w:lang w:eastAsia="en-US"/>
              </w:rPr>
              <w:t>__________________</w:t>
            </w:r>
            <w:r w:rsidR="00DB0266">
              <w:rPr>
                <w:rFonts w:ascii="Rubik ligth" w:eastAsia="Calibri" w:hAnsi="Rubik ligth" w:cs="Arial"/>
                <w:lang w:eastAsia="en-US"/>
              </w:rPr>
              <w:t>____</w:t>
            </w:r>
          </w:p>
          <w:p w14:paraId="2441B8F2" w14:textId="3AB606EC" w:rsidR="00813853" w:rsidRPr="0014571C" w:rsidRDefault="00813853" w:rsidP="00C705C7">
            <w:pPr>
              <w:jc w:val="center"/>
              <w:rPr>
                <w:rFonts w:ascii="Rubik ligth" w:eastAsia="Calibri" w:hAnsi="Rubik ligth" w:cs="Arial"/>
                <w:b/>
                <w:bCs/>
                <w:lang w:eastAsia="en-US"/>
              </w:rPr>
            </w:pPr>
            <w:r w:rsidRPr="0014571C">
              <w:rPr>
                <w:rFonts w:ascii="Rubik ligth" w:eastAsia="Calibri" w:hAnsi="Rubik ligth" w:cs="Arial"/>
                <w:b/>
                <w:bCs/>
                <w:lang w:eastAsia="en-US"/>
              </w:rPr>
              <w:t>ARTURO FERNANDO CÁMARA GAMBOA</w:t>
            </w:r>
          </w:p>
          <w:p w14:paraId="78106CD6" w14:textId="2771A238" w:rsidR="004D7FA8" w:rsidRPr="0014571C" w:rsidRDefault="00C705C7" w:rsidP="004D7FA8">
            <w:pPr>
              <w:jc w:val="center"/>
              <w:rPr>
                <w:rFonts w:ascii="Rubik ligth" w:eastAsia="Calibri" w:hAnsi="Rubik ligth" w:cs="Arial"/>
                <w:lang w:eastAsia="en-US"/>
              </w:rPr>
            </w:pPr>
            <w:r w:rsidRPr="0014571C">
              <w:rPr>
                <w:rFonts w:ascii="Rubik ligth" w:eastAsia="Calibri" w:hAnsi="Rubik ligth" w:cs="Arial"/>
                <w:lang w:eastAsia="en-US"/>
              </w:rPr>
              <w:t>CONSEJERO ELECTORAL</w:t>
            </w:r>
          </w:p>
        </w:tc>
      </w:tr>
      <w:tr w:rsidR="00C705C7" w:rsidRPr="0014571C" w14:paraId="24B1670B" w14:textId="77777777" w:rsidTr="004D7FA8">
        <w:trPr>
          <w:gridAfter w:val="1"/>
          <w:wAfter w:w="284" w:type="dxa"/>
          <w:trHeight w:val="576"/>
          <w:jc w:val="center"/>
        </w:trPr>
        <w:tc>
          <w:tcPr>
            <w:tcW w:w="5812" w:type="dxa"/>
            <w:shd w:val="clear" w:color="auto" w:fill="auto"/>
            <w:vAlign w:val="center"/>
          </w:tcPr>
          <w:p w14:paraId="6E3372EE" w14:textId="77777777" w:rsidR="004D7FA8" w:rsidRDefault="004D7FA8" w:rsidP="00C705C7">
            <w:pPr>
              <w:jc w:val="center"/>
              <w:rPr>
                <w:rFonts w:ascii="Rubik ligth" w:eastAsia="Calibri" w:hAnsi="Rubik ligth" w:cs="Arial"/>
                <w:b/>
                <w:bCs/>
                <w:lang w:eastAsia="en-US"/>
              </w:rPr>
            </w:pPr>
            <w:bookmarkStart w:id="7" w:name="_Hlk156670569"/>
          </w:p>
          <w:p w14:paraId="42E9A32A" w14:textId="77777777" w:rsidR="004D7FA8" w:rsidRDefault="004D7FA8" w:rsidP="00C705C7">
            <w:pPr>
              <w:jc w:val="center"/>
              <w:rPr>
                <w:rFonts w:ascii="Rubik ligth" w:eastAsia="Calibri" w:hAnsi="Rubik ligth" w:cs="Arial"/>
                <w:b/>
                <w:bCs/>
                <w:lang w:eastAsia="en-US"/>
              </w:rPr>
            </w:pPr>
          </w:p>
          <w:p w14:paraId="69683DFD" w14:textId="77777777" w:rsidR="004D7FA8" w:rsidRDefault="004D7FA8" w:rsidP="00C705C7">
            <w:pPr>
              <w:jc w:val="center"/>
              <w:rPr>
                <w:rFonts w:ascii="Rubik ligth" w:eastAsia="Calibri" w:hAnsi="Rubik ligth" w:cs="Arial"/>
                <w:b/>
                <w:bCs/>
                <w:lang w:eastAsia="en-US"/>
              </w:rPr>
            </w:pPr>
          </w:p>
          <w:p w14:paraId="43DA0BFA" w14:textId="77777777" w:rsidR="004D7FA8" w:rsidRDefault="004D7FA8" w:rsidP="00C705C7">
            <w:pPr>
              <w:jc w:val="center"/>
              <w:rPr>
                <w:rFonts w:ascii="Rubik ligth" w:eastAsia="Calibri" w:hAnsi="Rubik ligth" w:cs="Arial"/>
                <w:b/>
                <w:bCs/>
                <w:lang w:eastAsia="en-US"/>
              </w:rPr>
            </w:pPr>
          </w:p>
          <w:p w14:paraId="6D8EC501" w14:textId="5F1F039A" w:rsidR="004D7FA8" w:rsidRDefault="004D7FA8" w:rsidP="00C705C7">
            <w:pPr>
              <w:jc w:val="center"/>
              <w:rPr>
                <w:rFonts w:ascii="Rubik ligth" w:eastAsia="Calibri" w:hAnsi="Rubik ligth" w:cs="Arial"/>
                <w:b/>
                <w:bCs/>
                <w:lang w:eastAsia="en-US"/>
              </w:rPr>
            </w:pPr>
            <w:r>
              <w:rPr>
                <w:rFonts w:ascii="Rubik ligth" w:eastAsia="Calibri" w:hAnsi="Rubik ligth" w:cs="Arial"/>
                <w:b/>
                <w:bCs/>
                <w:lang w:eastAsia="en-US"/>
              </w:rPr>
              <w:t>________________________________________</w:t>
            </w:r>
          </w:p>
          <w:p w14:paraId="08DDD484" w14:textId="5AB85B2D" w:rsidR="00813853" w:rsidRPr="0014571C" w:rsidRDefault="00813853" w:rsidP="00C705C7">
            <w:pPr>
              <w:jc w:val="center"/>
              <w:rPr>
                <w:rFonts w:ascii="Rubik ligth" w:eastAsia="Calibri" w:hAnsi="Rubik ligth" w:cs="Arial"/>
                <w:b/>
                <w:bCs/>
                <w:lang w:eastAsia="en-US"/>
              </w:rPr>
            </w:pPr>
            <w:r w:rsidRPr="0014571C">
              <w:rPr>
                <w:rFonts w:ascii="Rubik ligth" w:eastAsia="Calibri" w:hAnsi="Rubik ligth" w:cs="Arial"/>
                <w:b/>
                <w:bCs/>
                <w:lang w:eastAsia="en-US"/>
              </w:rPr>
              <w:t>DELMY ASUNCIÓN CRUZ SIERRA</w:t>
            </w:r>
          </w:p>
          <w:p w14:paraId="3A5441A1" w14:textId="5D7880A6" w:rsidR="00C705C7" w:rsidRPr="0014571C" w:rsidRDefault="00C705C7" w:rsidP="00C705C7">
            <w:pPr>
              <w:jc w:val="center"/>
              <w:rPr>
                <w:rFonts w:ascii="Rubik ligth" w:eastAsia="Calibri" w:hAnsi="Rubik ligth" w:cs="Arial"/>
                <w:lang w:eastAsia="en-US"/>
              </w:rPr>
            </w:pPr>
            <w:r w:rsidRPr="0014571C">
              <w:rPr>
                <w:rFonts w:ascii="Rubik ligth" w:eastAsia="Calibri" w:hAnsi="Rubik ligth" w:cs="Arial"/>
                <w:lang w:eastAsia="en-US"/>
              </w:rPr>
              <w:t>CONSEJER</w:t>
            </w:r>
            <w:r w:rsidR="00813853" w:rsidRPr="0014571C">
              <w:rPr>
                <w:rFonts w:ascii="Rubik ligth" w:eastAsia="Calibri" w:hAnsi="Rubik ligth" w:cs="Arial"/>
                <w:lang w:eastAsia="en-US"/>
              </w:rPr>
              <w:t>A</w:t>
            </w:r>
            <w:r w:rsidRPr="0014571C">
              <w:rPr>
                <w:rFonts w:ascii="Rubik ligth" w:eastAsia="Calibri" w:hAnsi="Rubik ligth" w:cs="Arial"/>
                <w:lang w:eastAsia="en-US"/>
              </w:rPr>
              <w:t xml:space="preserve"> ELECTORAL</w:t>
            </w:r>
          </w:p>
          <w:p w14:paraId="2FC5163E" w14:textId="77777777" w:rsidR="00C705C7" w:rsidRPr="0014571C" w:rsidRDefault="00C705C7" w:rsidP="00C705C7">
            <w:pPr>
              <w:jc w:val="center"/>
              <w:rPr>
                <w:rFonts w:ascii="Rubik ligth" w:eastAsia="Calibri" w:hAnsi="Rubik ligth" w:cs="Arial"/>
                <w:lang w:eastAsia="en-US"/>
              </w:rPr>
            </w:pPr>
          </w:p>
        </w:tc>
        <w:tc>
          <w:tcPr>
            <w:tcW w:w="4959" w:type="dxa"/>
            <w:gridSpan w:val="2"/>
            <w:shd w:val="clear" w:color="auto" w:fill="auto"/>
            <w:vAlign w:val="center"/>
          </w:tcPr>
          <w:p w14:paraId="6AE96931" w14:textId="77777777" w:rsidR="004D7FA8" w:rsidRDefault="004D7FA8" w:rsidP="00C705C7">
            <w:pPr>
              <w:jc w:val="center"/>
              <w:rPr>
                <w:rFonts w:ascii="Rubik ligth" w:eastAsia="Calibri" w:hAnsi="Rubik ligth" w:cs="Arial"/>
                <w:b/>
                <w:bCs/>
                <w:lang w:eastAsia="en-US"/>
              </w:rPr>
            </w:pPr>
          </w:p>
          <w:p w14:paraId="0F2FD939" w14:textId="77777777" w:rsidR="004D7FA8" w:rsidRDefault="004D7FA8" w:rsidP="00C705C7">
            <w:pPr>
              <w:jc w:val="center"/>
              <w:rPr>
                <w:rFonts w:ascii="Rubik ligth" w:eastAsia="Calibri" w:hAnsi="Rubik ligth" w:cs="Arial"/>
                <w:b/>
                <w:bCs/>
                <w:lang w:eastAsia="en-US"/>
              </w:rPr>
            </w:pPr>
          </w:p>
          <w:p w14:paraId="4035DEB4" w14:textId="77777777" w:rsidR="004D7FA8" w:rsidRDefault="004D7FA8" w:rsidP="00C705C7">
            <w:pPr>
              <w:jc w:val="center"/>
              <w:rPr>
                <w:rFonts w:ascii="Rubik ligth" w:eastAsia="Calibri" w:hAnsi="Rubik ligth" w:cs="Arial"/>
                <w:b/>
                <w:bCs/>
                <w:lang w:eastAsia="en-US"/>
              </w:rPr>
            </w:pPr>
          </w:p>
          <w:p w14:paraId="31E88B6D" w14:textId="77777777" w:rsidR="004D7FA8" w:rsidRDefault="004D7FA8" w:rsidP="00C705C7">
            <w:pPr>
              <w:jc w:val="center"/>
              <w:rPr>
                <w:rFonts w:ascii="Rubik ligth" w:eastAsia="Calibri" w:hAnsi="Rubik ligth" w:cs="Arial"/>
                <w:b/>
                <w:bCs/>
                <w:lang w:eastAsia="en-US"/>
              </w:rPr>
            </w:pPr>
          </w:p>
          <w:p w14:paraId="73ECCC13" w14:textId="6DAD7182" w:rsidR="004D7FA8" w:rsidRDefault="004D7FA8" w:rsidP="00C705C7">
            <w:pPr>
              <w:jc w:val="center"/>
              <w:rPr>
                <w:rFonts w:ascii="Rubik ligth" w:eastAsia="Calibri" w:hAnsi="Rubik ligth" w:cs="Arial"/>
                <w:b/>
                <w:bCs/>
                <w:lang w:eastAsia="en-US"/>
              </w:rPr>
            </w:pPr>
            <w:r>
              <w:rPr>
                <w:rFonts w:ascii="Rubik ligth" w:eastAsia="Calibri" w:hAnsi="Rubik ligth" w:cs="Arial"/>
                <w:b/>
                <w:bCs/>
                <w:lang w:eastAsia="en-US"/>
              </w:rPr>
              <w:t>____________________________________________</w:t>
            </w:r>
          </w:p>
          <w:p w14:paraId="300F2E4E" w14:textId="73508AE1" w:rsidR="00813853" w:rsidRPr="0014571C" w:rsidRDefault="00DB0266" w:rsidP="00C705C7">
            <w:pPr>
              <w:jc w:val="center"/>
              <w:rPr>
                <w:rFonts w:ascii="Rubik ligth" w:eastAsia="Calibri" w:hAnsi="Rubik ligth" w:cs="Arial"/>
                <w:b/>
                <w:bCs/>
                <w:lang w:eastAsia="en-US"/>
              </w:rPr>
            </w:pPr>
            <w:r>
              <w:rPr>
                <w:rFonts w:ascii="Rubik ligth" w:eastAsia="Calibri" w:hAnsi="Rubik ligth" w:cs="Arial"/>
                <w:b/>
                <w:bCs/>
                <w:lang w:eastAsia="en-US"/>
              </w:rPr>
              <w:t>JULIO ARMAN</w:t>
            </w:r>
            <w:r w:rsidR="00813853" w:rsidRPr="0014571C">
              <w:rPr>
                <w:rFonts w:ascii="Rubik ligth" w:eastAsia="Calibri" w:hAnsi="Rubik ligth" w:cs="Arial"/>
                <w:b/>
                <w:bCs/>
                <w:lang w:eastAsia="en-US"/>
              </w:rPr>
              <w:t>DO MIMENZA ORO</w:t>
            </w:r>
            <w:r w:rsidR="009512CF" w:rsidRPr="0014571C">
              <w:rPr>
                <w:rFonts w:ascii="Rubik ligth" w:eastAsia="Calibri" w:hAnsi="Rubik ligth" w:cs="Arial"/>
                <w:b/>
                <w:bCs/>
                <w:lang w:eastAsia="en-US"/>
              </w:rPr>
              <w:t>S</w:t>
            </w:r>
            <w:r w:rsidR="00813853" w:rsidRPr="0014571C">
              <w:rPr>
                <w:rFonts w:ascii="Rubik ligth" w:eastAsia="Calibri" w:hAnsi="Rubik ligth" w:cs="Arial"/>
                <w:b/>
                <w:bCs/>
                <w:lang w:eastAsia="en-US"/>
              </w:rPr>
              <w:t>A</w:t>
            </w:r>
          </w:p>
          <w:p w14:paraId="6C19F18B" w14:textId="6F8480D0" w:rsidR="00C705C7" w:rsidRPr="0014571C" w:rsidRDefault="00C705C7" w:rsidP="00C705C7">
            <w:pPr>
              <w:jc w:val="center"/>
              <w:rPr>
                <w:rFonts w:ascii="Rubik ligth" w:eastAsia="Calibri" w:hAnsi="Rubik ligth" w:cs="Arial"/>
                <w:lang w:eastAsia="en-US"/>
              </w:rPr>
            </w:pPr>
            <w:r w:rsidRPr="0014571C">
              <w:rPr>
                <w:rFonts w:ascii="Rubik ligth" w:eastAsia="Calibri" w:hAnsi="Rubik ligth" w:cs="Arial"/>
                <w:lang w:eastAsia="en-US"/>
              </w:rPr>
              <w:t>CONSEJERO ELECTORAL</w:t>
            </w:r>
          </w:p>
          <w:p w14:paraId="36F3091D" w14:textId="77777777" w:rsidR="00C705C7" w:rsidRPr="0014571C" w:rsidRDefault="00C705C7" w:rsidP="00C705C7">
            <w:pPr>
              <w:jc w:val="center"/>
              <w:rPr>
                <w:rFonts w:ascii="Rubik ligth" w:eastAsia="Calibri" w:hAnsi="Rubik ligth" w:cs="Arial"/>
                <w:lang w:eastAsia="en-US"/>
              </w:rPr>
            </w:pPr>
          </w:p>
        </w:tc>
      </w:tr>
      <w:bookmarkEnd w:id="7"/>
    </w:tbl>
    <w:p w14:paraId="5EA8E120" w14:textId="77777777" w:rsidR="00892E93" w:rsidRDefault="00892E93" w:rsidP="00C705C7">
      <w:pPr>
        <w:spacing w:after="200" w:line="276" w:lineRule="auto"/>
        <w:rPr>
          <w:rFonts w:ascii="Rubik ligth" w:eastAsia="Calibri" w:hAnsi="Rubik ligth" w:cs="Arial"/>
          <w:b/>
          <w:bCs/>
          <w:lang w:eastAsia="en-US"/>
        </w:rPr>
      </w:pPr>
    </w:p>
    <w:p w14:paraId="4CF3F510" w14:textId="77777777" w:rsidR="004D7FA8" w:rsidRPr="0014571C" w:rsidRDefault="004D7FA8" w:rsidP="00C705C7">
      <w:pPr>
        <w:spacing w:after="200" w:line="276" w:lineRule="auto"/>
        <w:rPr>
          <w:rFonts w:ascii="Rubik ligth" w:eastAsia="Calibri" w:hAnsi="Rubik ligth" w:cs="Arial"/>
          <w:b/>
          <w:bCs/>
          <w:lang w:eastAsia="en-US"/>
        </w:rPr>
      </w:pPr>
    </w:p>
    <w:p w14:paraId="403D4926" w14:textId="050C305B" w:rsidR="007C4A1D" w:rsidRPr="0014571C" w:rsidRDefault="00BE1A17" w:rsidP="007C4A1D">
      <w:pPr>
        <w:spacing w:after="200" w:line="276" w:lineRule="auto"/>
        <w:jc w:val="center"/>
        <w:rPr>
          <w:rFonts w:ascii="Rubik ligth" w:eastAsia="Calibri" w:hAnsi="Rubik ligth" w:cs="Arial"/>
          <w:b/>
          <w:bCs/>
          <w:lang w:eastAsia="en-US"/>
        </w:rPr>
      </w:pPr>
      <w:r w:rsidRPr="0014571C">
        <w:rPr>
          <w:rFonts w:ascii="Rubik ligth" w:eastAsia="Calibri" w:hAnsi="Rubik ligth" w:cs="Arial"/>
          <w:b/>
          <w:bCs/>
          <w:lang w:eastAsia="en-US"/>
        </w:rPr>
        <w:t>REPRESENTACIONES DE PARTIDOS POLÍTICOS</w:t>
      </w:r>
    </w:p>
    <w:tbl>
      <w:tblPr>
        <w:tblW w:w="10631" w:type="dxa"/>
        <w:jc w:val="center"/>
        <w:tblLayout w:type="fixed"/>
        <w:tblLook w:val="04A0" w:firstRow="1" w:lastRow="0" w:firstColumn="1" w:lastColumn="0" w:noHBand="0" w:noVBand="1"/>
      </w:tblPr>
      <w:tblGrid>
        <w:gridCol w:w="5529"/>
        <w:gridCol w:w="5102"/>
      </w:tblGrid>
      <w:tr w:rsidR="007C4A1D" w:rsidRPr="0014571C" w14:paraId="1AB131A5" w14:textId="77777777" w:rsidTr="00494080">
        <w:trPr>
          <w:trHeight w:val="1159"/>
          <w:jc w:val="center"/>
        </w:trPr>
        <w:tc>
          <w:tcPr>
            <w:tcW w:w="5529" w:type="dxa"/>
            <w:shd w:val="clear" w:color="auto" w:fill="auto"/>
            <w:vAlign w:val="center"/>
          </w:tcPr>
          <w:p w14:paraId="52889064" w14:textId="77777777" w:rsidR="00533799" w:rsidRDefault="00533799" w:rsidP="00533799">
            <w:pPr>
              <w:rPr>
                <w:rFonts w:ascii="Rubik ligth" w:eastAsia="Calibri" w:hAnsi="Rubik ligth" w:cs="Arial"/>
                <w:lang w:eastAsia="en-US"/>
              </w:rPr>
            </w:pPr>
            <w:r>
              <w:rPr>
                <w:rFonts w:ascii="Rubik ligth" w:eastAsia="Calibri" w:hAnsi="Rubik ligth" w:cs="Arial"/>
                <w:lang w:eastAsia="en-US"/>
              </w:rPr>
              <w:t xml:space="preserve">            </w:t>
            </w:r>
          </w:p>
          <w:p w14:paraId="5663AF53" w14:textId="77777777" w:rsidR="00533799" w:rsidRDefault="00533799" w:rsidP="00533799">
            <w:pPr>
              <w:rPr>
                <w:rFonts w:ascii="Rubik ligth" w:eastAsia="Calibri" w:hAnsi="Rubik ligth" w:cs="Arial"/>
                <w:lang w:eastAsia="en-US"/>
              </w:rPr>
            </w:pPr>
          </w:p>
          <w:p w14:paraId="0B42E602" w14:textId="1C564B86" w:rsidR="00533799" w:rsidRDefault="00533799" w:rsidP="00533799">
            <w:pPr>
              <w:rPr>
                <w:rFonts w:ascii="Rubik ligth" w:eastAsia="Calibri" w:hAnsi="Rubik ligth" w:cs="Arial"/>
                <w:lang w:eastAsia="en-US"/>
              </w:rPr>
            </w:pPr>
            <w:r>
              <w:rPr>
                <w:rFonts w:ascii="Rubik ligth" w:eastAsia="Calibri" w:hAnsi="Rubik ligth" w:cs="Arial"/>
                <w:lang w:eastAsia="en-US"/>
              </w:rPr>
              <w:t xml:space="preserve">           </w:t>
            </w:r>
          </w:p>
          <w:p w14:paraId="70700442" w14:textId="2E90299B" w:rsidR="00533799" w:rsidRDefault="00533799" w:rsidP="00533799">
            <w:pPr>
              <w:rPr>
                <w:rFonts w:ascii="Rubik ligth" w:eastAsia="Calibri" w:hAnsi="Rubik ligth" w:cs="Arial"/>
                <w:lang w:eastAsia="en-US"/>
              </w:rPr>
            </w:pPr>
            <w:r>
              <w:rPr>
                <w:rFonts w:ascii="Rubik ligth" w:eastAsia="Calibri" w:hAnsi="Rubik ligth" w:cs="Arial"/>
                <w:lang w:eastAsia="en-US"/>
              </w:rPr>
              <w:t xml:space="preserve">            </w:t>
            </w:r>
            <w:r w:rsidR="00494080">
              <w:rPr>
                <w:rFonts w:ascii="Rubik ligth" w:eastAsia="Calibri" w:hAnsi="Rubik ligth" w:cs="Arial"/>
                <w:lang w:eastAsia="en-US"/>
              </w:rPr>
              <w:t xml:space="preserve">  </w:t>
            </w:r>
            <w:r>
              <w:rPr>
                <w:rFonts w:ascii="Rubik ligth" w:eastAsia="Calibri" w:hAnsi="Rubik ligth" w:cs="Arial"/>
                <w:lang w:eastAsia="en-US"/>
              </w:rPr>
              <w:t xml:space="preserve"> __________________________________________</w:t>
            </w:r>
          </w:p>
          <w:p w14:paraId="4E041155" w14:textId="19286DF7" w:rsidR="007C4A1D" w:rsidRPr="0014571C" w:rsidRDefault="00533799" w:rsidP="00533799">
            <w:pPr>
              <w:rPr>
                <w:rFonts w:ascii="Rubik ligth" w:eastAsia="Calibri" w:hAnsi="Rubik ligth" w:cs="Arial"/>
                <w:lang w:eastAsia="en-US"/>
              </w:rPr>
            </w:pPr>
            <w:r>
              <w:rPr>
                <w:rFonts w:ascii="Rubik ligth" w:eastAsia="Calibri" w:hAnsi="Rubik ligth" w:cs="Arial"/>
                <w:lang w:eastAsia="en-US"/>
              </w:rPr>
              <w:t xml:space="preserve">                 </w:t>
            </w:r>
            <w:r w:rsidRPr="00533799">
              <w:rPr>
                <w:rFonts w:ascii="Rubik ligth" w:eastAsia="Calibri" w:hAnsi="Rubik ligth" w:cs="Arial"/>
                <w:lang w:eastAsia="en-US"/>
              </w:rPr>
              <w:t>C.</w:t>
            </w:r>
            <w:r>
              <w:rPr>
                <w:rFonts w:ascii="Rubik ligth" w:eastAsia="Calibri" w:hAnsi="Rubik ligth" w:cs="Arial"/>
                <w:b/>
                <w:bCs/>
                <w:lang w:eastAsia="en-US"/>
              </w:rPr>
              <w:t xml:space="preserve"> MANUEL JESUS LÓPEZ RIVAS</w:t>
            </w:r>
          </w:p>
          <w:p w14:paraId="0D19C84B" w14:textId="4CA2A4F1" w:rsidR="007C4A1D" w:rsidRPr="0014571C" w:rsidRDefault="008A018E" w:rsidP="00533799">
            <w:pPr>
              <w:jc w:val="center"/>
              <w:rPr>
                <w:rFonts w:ascii="Rubik ligth" w:eastAsia="Calibri" w:hAnsi="Rubik ligth" w:cs="Arial"/>
                <w:lang w:eastAsia="en-US"/>
              </w:rPr>
            </w:pPr>
            <w:r>
              <w:rPr>
                <w:rFonts w:ascii="Rubik ligth" w:eastAsia="Calibri" w:hAnsi="Rubik ligth" w:cs="Arial"/>
                <w:lang w:eastAsia="en-US"/>
              </w:rPr>
              <w:t xml:space="preserve"> </w:t>
            </w:r>
            <w:r w:rsidR="00533799">
              <w:rPr>
                <w:rFonts w:ascii="Rubik ligth" w:eastAsia="Calibri" w:hAnsi="Rubik ligth" w:cs="Arial"/>
                <w:lang w:eastAsia="en-US"/>
              </w:rPr>
              <w:t xml:space="preserve"> </w:t>
            </w:r>
            <w:r w:rsidR="007C4A1D" w:rsidRPr="0014571C">
              <w:rPr>
                <w:rFonts w:ascii="Rubik ligth" w:eastAsia="Calibri" w:hAnsi="Rubik ligth" w:cs="Arial"/>
                <w:lang w:eastAsia="en-US"/>
              </w:rPr>
              <w:t>REPRESENTANTE PROPIETARIO DEL</w:t>
            </w:r>
          </w:p>
          <w:p w14:paraId="312593A1" w14:textId="5E05598E" w:rsidR="007C4A1D" w:rsidRPr="0014571C" w:rsidRDefault="007C4A1D" w:rsidP="00533799">
            <w:pPr>
              <w:jc w:val="center"/>
              <w:rPr>
                <w:rFonts w:ascii="Rubik ligth" w:eastAsia="Calibri" w:hAnsi="Rubik ligth" w:cs="Arial"/>
                <w:lang w:eastAsia="en-US"/>
              </w:rPr>
            </w:pPr>
            <w:r w:rsidRPr="0014571C">
              <w:rPr>
                <w:rFonts w:ascii="Rubik ligth" w:eastAsia="Calibri" w:hAnsi="Rubik ligth" w:cs="Arial"/>
                <w:lang w:eastAsia="en-US"/>
              </w:rPr>
              <w:t xml:space="preserve"> </w:t>
            </w:r>
            <w:r w:rsidR="008A018E">
              <w:rPr>
                <w:rFonts w:ascii="Rubik ligth" w:eastAsia="Calibri" w:hAnsi="Rubik ligth" w:cs="Arial"/>
                <w:lang w:eastAsia="en-US"/>
              </w:rPr>
              <w:t xml:space="preserve">  </w:t>
            </w:r>
            <w:r w:rsidRPr="0014571C">
              <w:rPr>
                <w:rFonts w:ascii="Rubik ligth" w:eastAsia="Calibri" w:hAnsi="Rubik ligth" w:cs="Arial"/>
                <w:lang w:eastAsia="en-US"/>
              </w:rPr>
              <w:t>PARTIDO ACCIÓN NACIONAL.</w:t>
            </w:r>
          </w:p>
          <w:p w14:paraId="34045361" w14:textId="2B17E049" w:rsidR="007C4A1D" w:rsidRPr="0014571C" w:rsidRDefault="007C4A1D" w:rsidP="00533799">
            <w:pPr>
              <w:jc w:val="center"/>
              <w:rPr>
                <w:rFonts w:ascii="Rubik ligth" w:eastAsia="Calibri" w:hAnsi="Rubik ligth" w:cs="Arial"/>
                <w:lang w:eastAsia="en-US"/>
              </w:rPr>
            </w:pPr>
          </w:p>
        </w:tc>
        <w:tc>
          <w:tcPr>
            <w:tcW w:w="5102" w:type="dxa"/>
            <w:shd w:val="clear" w:color="auto" w:fill="auto"/>
            <w:vAlign w:val="center"/>
          </w:tcPr>
          <w:p w14:paraId="1ED6AC1F" w14:textId="77777777" w:rsidR="00533799" w:rsidRDefault="00533799" w:rsidP="00533799">
            <w:pPr>
              <w:jc w:val="center"/>
              <w:rPr>
                <w:rFonts w:ascii="Rubik ligth" w:eastAsia="Calibri" w:hAnsi="Rubik ligth" w:cs="Arial"/>
                <w:lang w:eastAsia="en-US"/>
              </w:rPr>
            </w:pPr>
          </w:p>
          <w:p w14:paraId="30E0D742" w14:textId="77777777" w:rsidR="00533799" w:rsidRDefault="00533799" w:rsidP="00533799">
            <w:pPr>
              <w:jc w:val="center"/>
              <w:rPr>
                <w:rFonts w:ascii="Rubik ligth" w:eastAsia="Calibri" w:hAnsi="Rubik ligth" w:cs="Arial"/>
                <w:lang w:eastAsia="en-US"/>
              </w:rPr>
            </w:pPr>
          </w:p>
          <w:p w14:paraId="512B62F4" w14:textId="7EB91E91" w:rsidR="00533799" w:rsidRDefault="00533799" w:rsidP="00533799">
            <w:pPr>
              <w:jc w:val="center"/>
              <w:rPr>
                <w:rFonts w:ascii="Rubik ligth" w:eastAsia="Calibri" w:hAnsi="Rubik ligth" w:cs="Arial"/>
                <w:lang w:eastAsia="en-US"/>
              </w:rPr>
            </w:pPr>
            <w:r>
              <w:rPr>
                <w:rFonts w:ascii="Rubik ligth" w:eastAsia="Calibri" w:hAnsi="Rubik ligth" w:cs="Arial"/>
                <w:lang w:eastAsia="en-US"/>
              </w:rPr>
              <w:t>______________________________________________</w:t>
            </w:r>
          </w:p>
          <w:p w14:paraId="467B7784" w14:textId="2FE722B6" w:rsidR="007C4A1D" w:rsidRPr="0014571C" w:rsidRDefault="007C4A1D" w:rsidP="00533799">
            <w:pPr>
              <w:jc w:val="center"/>
              <w:rPr>
                <w:rFonts w:ascii="Rubik ligth" w:eastAsia="Calibri" w:hAnsi="Rubik ligth" w:cs="Arial"/>
                <w:lang w:eastAsia="en-US"/>
              </w:rPr>
            </w:pPr>
            <w:r w:rsidRPr="0014571C">
              <w:rPr>
                <w:rFonts w:ascii="Rubik ligth" w:eastAsia="Calibri" w:hAnsi="Rubik ligth" w:cs="Arial"/>
                <w:lang w:eastAsia="en-US"/>
              </w:rPr>
              <w:t xml:space="preserve">C.  </w:t>
            </w:r>
            <w:r w:rsidRPr="0014571C">
              <w:rPr>
                <w:rFonts w:ascii="Rubik ligth" w:eastAsia="Calibri" w:hAnsi="Rubik ligth" w:cs="Arial"/>
                <w:b/>
                <w:bCs/>
                <w:lang w:eastAsia="en-US"/>
              </w:rPr>
              <w:t>JORGE ALEJANDRO MENDOZA PIÑA</w:t>
            </w:r>
          </w:p>
          <w:p w14:paraId="09A4D3CE" w14:textId="633A382E" w:rsidR="007C4A1D" w:rsidRPr="0014571C" w:rsidRDefault="00533799" w:rsidP="00533799">
            <w:pPr>
              <w:jc w:val="center"/>
              <w:rPr>
                <w:rFonts w:ascii="Rubik ligth" w:eastAsia="Calibri" w:hAnsi="Rubik ligth" w:cs="Arial"/>
                <w:lang w:eastAsia="en-US"/>
              </w:rPr>
            </w:pPr>
            <w:r>
              <w:rPr>
                <w:rFonts w:ascii="Rubik ligth" w:eastAsia="Calibri" w:hAnsi="Rubik ligth" w:cs="Arial"/>
                <w:lang w:eastAsia="en-US"/>
              </w:rPr>
              <w:t xml:space="preserve">  </w:t>
            </w:r>
            <w:r w:rsidR="007C4A1D" w:rsidRPr="0014571C">
              <w:rPr>
                <w:rFonts w:ascii="Rubik ligth" w:eastAsia="Calibri" w:hAnsi="Rubik ligth" w:cs="Arial"/>
                <w:lang w:eastAsia="en-US"/>
              </w:rPr>
              <w:t>REPRESENTANTE PROPIETARIO DE</w:t>
            </w:r>
          </w:p>
          <w:p w14:paraId="165D772A" w14:textId="0C5EE796" w:rsidR="007C4A1D" w:rsidRPr="0014571C" w:rsidRDefault="00533799" w:rsidP="00533799">
            <w:pPr>
              <w:jc w:val="center"/>
              <w:rPr>
                <w:rFonts w:ascii="Rubik ligth" w:eastAsia="Calibri" w:hAnsi="Rubik ligth" w:cs="Arial"/>
                <w:lang w:eastAsia="en-US"/>
              </w:rPr>
            </w:pPr>
            <w:r>
              <w:rPr>
                <w:rFonts w:ascii="Rubik ligth" w:eastAsia="Calibri" w:hAnsi="Rubik ligth" w:cs="Arial"/>
                <w:lang w:eastAsia="en-US"/>
              </w:rPr>
              <w:t xml:space="preserve">  </w:t>
            </w:r>
            <w:r w:rsidR="007C4A1D" w:rsidRPr="0014571C">
              <w:rPr>
                <w:rFonts w:ascii="Rubik ligth" w:eastAsia="Calibri" w:hAnsi="Rubik ligth" w:cs="Arial"/>
                <w:lang w:eastAsia="en-US"/>
              </w:rPr>
              <w:t>MOVIMIENTO CIUDADANO.</w:t>
            </w:r>
          </w:p>
        </w:tc>
      </w:tr>
    </w:tbl>
    <w:p w14:paraId="55D5A8AE" w14:textId="77777777" w:rsidR="00293EB1" w:rsidRPr="001A7B16" w:rsidRDefault="00293EB1" w:rsidP="00C27FBC">
      <w:pPr>
        <w:jc w:val="center"/>
        <w:rPr>
          <w:rFonts w:ascii="Rubik ligth" w:hAnsi="Rubik ligth" w:cs="Arial"/>
          <w:b/>
        </w:rPr>
      </w:pPr>
    </w:p>
    <w:p w14:paraId="38C529EC" w14:textId="77777777" w:rsidR="00293EB1" w:rsidRPr="001A7B16" w:rsidRDefault="00293EB1" w:rsidP="00C27FBC">
      <w:pPr>
        <w:jc w:val="center"/>
        <w:rPr>
          <w:rFonts w:ascii="Rubik ligth" w:hAnsi="Rubik ligth" w:cs="Arial"/>
          <w:b/>
        </w:rPr>
      </w:pPr>
    </w:p>
    <w:p w14:paraId="5B704138" w14:textId="77777777" w:rsidR="00293EB1" w:rsidRPr="001A7B16" w:rsidRDefault="00293EB1" w:rsidP="00C27FBC">
      <w:pPr>
        <w:jc w:val="center"/>
        <w:rPr>
          <w:rFonts w:ascii="Rubik ligth" w:hAnsi="Rubik ligth" w:cs="Arial"/>
          <w:b/>
        </w:rPr>
      </w:pPr>
    </w:p>
    <w:p w14:paraId="045E29B1" w14:textId="58CDCCED" w:rsidR="00533799" w:rsidRDefault="00A6440F" w:rsidP="00A6440F">
      <w:pPr>
        <w:jc w:val="center"/>
        <w:rPr>
          <w:rFonts w:ascii="Verdana" w:hAnsi="Verdana" w:cs="Arial"/>
          <w:color w:val="808080" w:themeColor="background1" w:themeShade="80"/>
          <w:sz w:val="18"/>
          <w:szCs w:val="18"/>
        </w:rPr>
      </w:pPr>
      <w:r w:rsidRPr="001A7B16">
        <w:rPr>
          <w:rFonts w:ascii="Verdana" w:hAnsi="Verdana" w:cs="Arial"/>
          <w:color w:val="808080" w:themeColor="background1" w:themeShade="80"/>
          <w:sz w:val="18"/>
          <w:szCs w:val="18"/>
        </w:rPr>
        <w:t xml:space="preserve">Hoja de firmas del acta de </w:t>
      </w:r>
      <w:r w:rsidR="009E3B1A">
        <w:rPr>
          <w:rFonts w:ascii="Verdana" w:hAnsi="Verdana" w:cs="Arial"/>
          <w:color w:val="808080" w:themeColor="background1" w:themeShade="80"/>
          <w:sz w:val="18"/>
          <w:szCs w:val="18"/>
        </w:rPr>
        <w:t>S</w:t>
      </w:r>
      <w:r w:rsidRPr="001A7B16">
        <w:rPr>
          <w:rFonts w:ascii="Verdana" w:hAnsi="Verdana" w:cs="Arial"/>
          <w:color w:val="808080" w:themeColor="background1" w:themeShade="80"/>
          <w:sz w:val="18"/>
          <w:szCs w:val="18"/>
        </w:rPr>
        <w:t xml:space="preserve">esión </w:t>
      </w:r>
      <w:r w:rsidR="009E3B1A">
        <w:rPr>
          <w:rFonts w:ascii="Verdana" w:hAnsi="Verdana" w:cs="Arial"/>
          <w:color w:val="808080" w:themeColor="background1" w:themeShade="80"/>
          <w:sz w:val="18"/>
          <w:szCs w:val="18"/>
        </w:rPr>
        <w:t xml:space="preserve">Ordinaria </w:t>
      </w:r>
      <w:r w:rsidRPr="001A7B16">
        <w:rPr>
          <w:rFonts w:ascii="Verdana" w:hAnsi="Verdana" w:cs="Arial"/>
          <w:color w:val="808080" w:themeColor="background1" w:themeShade="80"/>
          <w:sz w:val="18"/>
          <w:szCs w:val="18"/>
        </w:rPr>
        <w:t xml:space="preserve">del Consejo </w:t>
      </w:r>
      <w:r w:rsidR="00383ABB" w:rsidRPr="001A7B16">
        <w:rPr>
          <w:rFonts w:ascii="Verdana" w:hAnsi="Verdana" w:cs="Arial"/>
          <w:color w:val="808080" w:themeColor="background1" w:themeShade="80"/>
          <w:sz w:val="18"/>
          <w:szCs w:val="18"/>
        </w:rPr>
        <w:t xml:space="preserve">Municipal Electoral de </w:t>
      </w:r>
      <w:r w:rsidR="00477997">
        <w:rPr>
          <w:rFonts w:ascii="Verdana" w:hAnsi="Verdana" w:cs="Arial"/>
          <w:color w:val="808080" w:themeColor="background1" w:themeShade="80"/>
          <w:sz w:val="18"/>
          <w:szCs w:val="18"/>
        </w:rPr>
        <w:t>Mérida</w:t>
      </w:r>
      <w:r w:rsidR="00DA1BD0" w:rsidRPr="001A7B16">
        <w:rPr>
          <w:rFonts w:ascii="Verdana" w:hAnsi="Verdana" w:cs="Arial"/>
          <w:color w:val="808080" w:themeColor="background1" w:themeShade="80"/>
          <w:sz w:val="18"/>
          <w:szCs w:val="18"/>
        </w:rPr>
        <w:t xml:space="preserve"> </w:t>
      </w:r>
    </w:p>
    <w:p w14:paraId="0519EA0F" w14:textId="0643438E" w:rsidR="008E2B4A" w:rsidRDefault="00A6440F" w:rsidP="00A6440F">
      <w:pPr>
        <w:jc w:val="center"/>
        <w:rPr>
          <w:rFonts w:ascii="Verdana" w:hAnsi="Verdana" w:cs="Arial"/>
          <w:color w:val="808080" w:themeColor="background1" w:themeShade="80"/>
          <w:sz w:val="18"/>
          <w:szCs w:val="18"/>
        </w:rPr>
      </w:pPr>
      <w:r w:rsidRPr="001A7B16">
        <w:rPr>
          <w:rFonts w:ascii="Verdana" w:hAnsi="Verdana" w:cs="Arial"/>
          <w:color w:val="808080" w:themeColor="background1" w:themeShade="80"/>
          <w:sz w:val="18"/>
          <w:szCs w:val="18"/>
        </w:rPr>
        <w:t xml:space="preserve">de fecha </w:t>
      </w:r>
      <w:r w:rsidR="00892E93">
        <w:rPr>
          <w:rFonts w:ascii="Verdana" w:hAnsi="Verdana" w:cs="Arial"/>
          <w:color w:val="808080" w:themeColor="background1" w:themeShade="80"/>
          <w:sz w:val="18"/>
          <w:szCs w:val="18"/>
        </w:rPr>
        <w:t>2</w:t>
      </w:r>
      <w:r w:rsidR="009E3B1A">
        <w:rPr>
          <w:rFonts w:ascii="Verdana" w:hAnsi="Verdana" w:cs="Arial"/>
          <w:color w:val="808080" w:themeColor="background1" w:themeShade="80"/>
          <w:sz w:val="18"/>
          <w:szCs w:val="18"/>
        </w:rPr>
        <w:t>6</w:t>
      </w:r>
      <w:r w:rsidR="00DA1BD0" w:rsidRPr="001A7B16">
        <w:rPr>
          <w:rFonts w:ascii="Verdana" w:hAnsi="Verdana" w:cs="Arial"/>
          <w:color w:val="808080" w:themeColor="background1" w:themeShade="80"/>
          <w:sz w:val="18"/>
          <w:szCs w:val="18"/>
        </w:rPr>
        <w:t xml:space="preserve"> </w:t>
      </w:r>
      <w:r w:rsidRPr="001A7B16">
        <w:rPr>
          <w:rFonts w:ascii="Verdana" w:hAnsi="Verdana" w:cs="Arial"/>
          <w:color w:val="808080" w:themeColor="background1" w:themeShade="80"/>
          <w:sz w:val="18"/>
          <w:szCs w:val="18"/>
        </w:rPr>
        <w:t>de enero de 20</w:t>
      </w:r>
      <w:r w:rsidR="00DA1BD0" w:rsidRPr="001A7B16">
        <w:rPr>
          <w:rFonts w:ascii="Verdana" w:hAnsi="Verdana" w:cs="Arial"/>
          <w:color w:val="808080" w:themeColor="background1" w:themeShade="80"/>
          <w:sz w:val="18"/>
          <w:szCs w:val="18"/>
        </w:rPr>
        <w:t>24</w:t>
      </w:r>
    </w:p>
    <w:p w14:paraId="517EF161" w14:textId="77777777" w:rsidR="007B1144" w:rsidRDefault="007B1144" w:rsidP="00A6440F">
      <w:pPr>
        <w:jc w:val="center"/>
        <w:rPr>
          <w:rFonts w:ascii="Verdana" w:hAnsi="Verdana" w:cs="Arial"/>
          <w:color w:val="808080" w:themeColor="background1" w:themeShade="80"/>
          <w:sz w:val="18"/>
          <w:szCs w:val="18"/>
        </w:rPr>
      </w:pPr>
    </w:p>
    <w:p w14:paraId="08781F00" w14:textId="77777777" w:rsidR="007B1144" w:rsidRDefault="007B1144" w:rsidP="00A6440F">
      <w:pPr>
        <w:jc w:val="center"/>
        <w:rPr>
          <w:rFonts w:ascii="Verdana" w:hAnsi="Verdana" w:cs="Arial"/>
          <w:color w:val="808080" w:themeColor="background1" w:themeShade="80"/>
          <w:sz w:val="18"/>
          <w:szCs w:val="18"/>
        </w:rPr>
      </w:pPr>
    </w:p>
    <w:p w14:paraId="49AC3F08" w14:textId="77777777" w:rsidR="007B1144" w:rsidRDefault="007B1144" w:rsidP="00A6440F">
      <w:pPr>
        <w:jc w:val="center"/>
        <w:rPr>
          <w:rFonts w:ascii="Verdana" w:hAnsi="Verdana" w:cs="Arial"/>
          <w:color w:val="808080" w:themeColor="background1" w:themeShade="80"/>
          <w:sz w:val="18"/>
          <w:szCs w:val="18"/>
        </w:rPr>
      </w:pPr>
    </w:p>
    <w:p w14:paraId="0A44EA20" w14:textId="77777777" w:rsidR="007B1144" w:rsidRDefault="007B1144" w:rsidP="00A6440F">
      <w:pPr>
        <w:jc w:val="center"/>
        <w:rPr>
          <w:rFonts w:ascii="Verdana" w:hAnsi="Verdana" w:cs="Arial"/>
          <w:color w:val="808080" w:themeColor="background1" w:themeShade="80"/>
          <w:sz w:val="18"/>
          <w:szCs w:val="18"/>
        </w:rPr>
      </w:pPr>
    </w:p>
    <w:p w14:paraId="0E4C2954" w14:textId="77777777" w:rsidR="007B1144" w:rsidRDefault="007B1144" w:rsidP="00A6440F">
      <w:pPr>
        <w:jc w:val="center"/>
        <w:rPr>
          <w:rFonts w:ascii="Verdana" w:hAnsi="Verdana" w:cs="Arial"/>
          <w:color w:val="808080" w:themeColor="background1" w:themeShade="80"/>
          <w:sz w:val="18"/>
          <w:szCs w:val="18"/>
        </w:rPr>
      </w:pPr>
    </w:p>
    <w:p w14:paraId="4567A201" w14:textId="77777777" w:rsidR="007B1144" w:rsidRPr="00A6440F" w:rsidRDefault="007B1144" w:rsidP="00A6440F">
      <w:pPr>
        <w:jc w:val="center"/>
        <w:rPr>
          <w:rFonts w:ascii="Verdana" w:hAnsi="Verdana" w:cs="Arial"/>
          <w:color w:val="808080" w:themeColor="background1" w:themeShade="80"/>
          <w:sz w:val="18"/>
          <w:szCs w:val="18"/>
        </w:rPr>
      </w:pPr>
    </w:p>
    <w:sectPr w:rsidR="007B1144" w:rsidRPr="00A6440F" w:rsidSect="0016125A">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8E9D" w14:textId="77777777" w:rsidR="0016125A" w:rsidRDefault="0016125A">
      <w:r>
        <w:separator/>
      </w:r>
    </w:p>
  </w:endnote>
  <w:endnote w:type="continuationSeparator" w:id="0">
    <w:p w14:paraId="6289DA10" w14:textId="77777777" w:rsidR="0016125A" w:rsidRDefault="0016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ED84" w14:textId="77777777" w:rsidR="0016125A" w:rsidRDefault="0016125A">
      <w:r>
        <w:separator/>
      </w:r>
    </w:p>
  </w:footnote>
  <w:footnote w:type="continuationSeparator" w:id="0">
    <w:p w14:paraId="1E9B9667" w14:textId="77777777" w:rsidR="0016125A" w:rsidRDefault="0016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0E4"/>
    <w:multiLevelType w:val="hybridMultilevel"/>
    <w:tmpl w:val="068CA468"/>
    <w:lvl w:ilvl="0" w:tplc="C98A3514">
      <w:start w:val="1"/>
      <w:numFmt w:val="decimal"/>
      <w:lvlText w:val="%1."/>
      <w:lvlJc w:val="left"/>
      <w:pPr>
        <w:ind w:left="1428" w:hanging="360"/>
      </w:pPr>
      <w:rPr>
        <w:b w:val="0"/>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1B175C"/>
    <w:multiLevelType w:val="hybridMultilevel"/>
    <w:tmpl w:val="D3560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F41EEC"/>
    <w:multiLevelType w:val="hybridMultilevel"/>
    <w:tmpl w:val="118EEDB6"/>
    <w:lvl w:ilvl="0" w:tplc="FE06B416">
      <w:start w:val="1"/>
      <w:numFmt w:val="decimal"/>
      <w:lvlText w:val="%1."/>
      <w:lvlJc w:val="left"/>
      <w:pPr>
        <w:ind w:left="1070" w:hanging="360"/>
      </w:pPr>
      <w:rPr>
        <w:rFonts w:hint="default"/>
        <w:b w:val="0"/>
        <w:bCs/>
        <w:u w:val="none"/>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15:restartNumberingAfterBreak="0">
    <w:nsid w:val="78C438E7"/>
    <w:multiLevelType w:val="hybridMultilevel"/>
    <w:tmpl w:val="95C8C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1"/>
  </w:num>
  <w:num w:numId="2" w16cid:durableId="1362050001">
    <w:abstractNumId w:val="0"/>
  </w:num>
  <w:num w:numId="3" w16cid:durableId="217782699">
    <w:abstractNumId w:val="3"/>
  </w:num>
  <w:num w:numId="4" w16cid:durableId="344944155">
    <w:abstractNumId w:val="2"/>
  </w:num>
  <w:num w:numId="5" w16cid:durableId="52969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0AA1"/>
    <w:rsid w:val="0002620E"/>
    <w:rsid w:val="00036BF1"/>
    <w:rsid w:val="00037167"/>
    <w:rsid w:val="000620F4"/>
    <w:rsid w:val="00063A41"/>
    <w:rsid w:val="00067FFE"/>
    <w:rsid w:val="00087123"/>
    <w:rsid w:val="00094CE3"/>
    <w:rsid w:val="00094DE5"/>
    <w:rsid w:val="000C4F3E"/>
    <w:rsid w:val="000D1E83"/>
    <w:rsid w:val="000E048E"/>
    <w:rsid w:val="000E12CE"/>
    <w:rsid w:val="000E4D3E"/>
    <w:rsid w:val="000F7114"/>
    <w:rsid w:val="00144805"/>
    <w:rsid w:val="00144A84"/>
    <w:rsid w:val="0014571C"/>
    <w:rsid w:val="00156987"/>
    <w:rsid w:val="0016125A"/>
    <w:rsid w:val="00165EA5"/>
    <w:rsid w:val="0016643D"/>
    <w:rsid w:val="0017659F"/>
    <w:rsid w:val="00184C74"/>
    <w:rsid w:val="001870FA"/>
    <w:rsid w:val="001A2717"/>
    <w:rsid w:val="001A7B16"/>
    <w:rsid w:val="001C07FE"/>
    <w:rsid w:val="001D0245"/>
    <w:rsid w:val="001D148C"/>
    <w:rsid w:val="001D3050"/>
    <w:rsid w:val="001D3898"/>
    <w:rsid w:val="001D4CB4"/>
    <w:rsid w:val="001F76C3"/>
    <w:rsid w:val="0020510A"/>
    <w:rsid w:val="00210BCD"/>
    <w:rsid w:val="00212FC0"/>
    <w:rsid w:val="00213CF4"/>
    <w:rsid w:val="00247888"/>
    <w:rsid w:val="00251BF5"/>
    <w:rsid w:val="00256902"/>
    <w:rsid w:val="00290566"/>
    <w:rsid w:val="00293EB1"/>
    <w:rsid w:val="0029755E"/>
    <w:rsid w:val="002C342B"/>
    <w:rsid w:val="002F7E34"/>
    <w:rsid w:val="00305689"/>
    <w:rsid w:val="00306A14"/>
    <w:rsid w:val="00310A2C"/>
    <w:rsid w:val="00317896"/>
    <w:rsid w:val="00324E3A"/>
    <w:rsid w:val="00331181"/>
    <w:rsid w:val="00351A62"/>
    <w:rsid w:val="00356EC8"/>
    <w:rsid w:val="0036373B"/>
    <w:rsid w:val="00383ABB"/>
    <w:rsid w:val="003850B3"/>
    <w:rsid w:val="003A5C03"/>
    <w:rsid w:val="003A5D73"/>
    <w:rsid w:val="003A653C"/>
    <w:rsid w:val="003B313F"/>
    <w:rsid w:val="003C7C4C"/>
    <w:rsid w:val="003C7E68"/>
    <w:rsid w:val="003D0AD5"/>
    <w:rsid w:val="003D42D7"/>
    <w:rsid w:val="003D56F8"/>
    <w:rsid w:val="003E176D"/>
    <w:rsid w:val="003E6C37"/>
    <w:rsid w:val="003F7FD6"/>
    <w:rsid w:val="00413E63"/>
    <w:rsid w:val="00417BC9"/>
    <w:rsid w:val="00443160"/>
    <w:rsid w:val="00456A49"/>
    <w:rsid w:val="00462002"/>
    <w:rsid w:val="00477997"/>
    <w:rsid w:val="004868B9"/>
    <w:rsid w:val="00491032"/>
    <w:rsid w:val="00494080"/>
    <w:rsid w:val="004B3547"/>
    <w:rsid w:val="004C2367"/>
    <w:rsid w:val="004C27F3"/>
    <w:rsid w:val="004D47C2"/>
    <w:rsid w:val="004D6172"/>
    <w:rsid w:val="004D7FA8"/>
    <w:rsid w:val="004E7ACD"/>
    <w:rsid w:val="004F4CDF"/>
    <w:rsid w:val="00505E04"/>
    <w:rsid w:val="00506E14"/>
    <w:rsid w:val="005126CD"/>
    <w:rsid w:val="005128CB"/>
    <w:rsid w:val="00514AC5"/>
    <w:rsid w:val="005157A7"/>
    <w:rsid w:val="00517987"/>
    <w:rsid w:val="00533799"/>
    <w:rsid w:val="005548E0"/>
    <w:rsid w:val="00555C3B"/>
    <w:rsid w:val="00557D93"/>
    <w:rsid w:val="00571251"/>
    <w:rsid w:val="005749FC"/>
    <w:rsid w:val="0057775A"/>
    <w:rsid w:val="0059467B"/>
    <w:rsid w:val="00594910"/>
    <w:rsid w:val="005C0A9C"/>
    <w:rsid w:val="005E14CC"/>
    <w:rsid w:val="005E3FF4"/>
    <w:rsid w:val="00600ED5"/>
    <w:rsid w:val="00601C7B"/>
    <w:rsid w:val="00602282"/>
    <w:rsid w:val="00614A05"/>
    <w:rsid w:val="0061569C"/>
    <w:rsid w:val="006457F4"/>
    <w:rsid w:val="006466A8"/>
    <w:rsid w:val="00654FA5"/>
    <w:rsid w:val="00666150"/>
    <w:rsid w:val="006666B0"/>
    <w:rsid w:val="00672088"/>
    <w:rsid w:val="00694E91"/>
    <w:rsid w:val="006B181C"/>
    <w:rsid w:val="006B5E8D"/>
    <w:rsid w:val="006C0AB2"/>
    <w:rsid w:val="006C7352"/>
    <w:rsid w:val="006C7431"/>
    <w:rsid w:val="006C74A9"/>
    <w:rsid w:val="006D045B"/>
    <w:rsid w:val="006F02D4"/>
    <w:rsid w:val="007016BB"/>
    <w:rsid w:val="0070427B"/>
    <w:rsid w:val="0071472C"/>
    <w:rsid w:val="00727B72"/>
    <w:rsid w:val="007333DF"/>
    <w:rsid w:val="00745E06"/>
    <w:rsid w:val="00753256"/>
    <w:rsid w:val="0079304B"/>
    <w:rsid w:val="00796CA5"/>
    <w:rsid w:val="007972C9"/>
    <w:rsid w:val="007A1B39"/>
    <w:rsid w:val="007A419E"/>
    <w:rsid w:val="007A4458"/>
    <w:rsid w:val="007B1144"/>
    <w:rsid w:val="007B20FA"/>
    <w:rsid w:val="007B4670"/>
    <w:rsid w:val="007C4A1D"/>
    <w:rsid w:val="007E36CB"/>
    <w:rsid w:val="007E5826"/>
    <w:rsid w:val="007E593E"/>
    <w:rsid w:val="00812DEA"/>
    <w:rsid w:val="00813853"/>
    <w:rsid w:val="00813A7A"/>
    <w:rsid w:val="0081683E"/>
    <w:rsid w:val="00831CF0"/>
    <w:rsid w:val="00851D91"/>
    <w:rsid w:val="008726BD"/>
    <w:rsid w:val="00882DFA"/>
    <w:rsid w:val="00883291"/>
    <w:rsid w:val="00887B3D"/>
    <w:rsid w:val="00892E93"/>
    <w:rsid w:val="00895DAC"/>
    <w:rsid w:val="008A018E"/>
    <w:rsid w:val="008A0780"/>
    <w:rsid w:val="008A4EC4"/>
    <w:rsid w:val="008A74C8"/>
    <w:rsid w:val="008B1BDE"/>
    <w:rsid w:val="008C3EAA"/>
    <w:rsid w:val="008C5F5F"/>
    <w:rsid w:val="008C630B"/>
    <w:rsid w:val="008D00B2"/>
    <w:rsid w:val="008E267B"/>
    <w:rsid w:val="008E2B4A"/>
    <w:rsid w:val="009119AB"/>
    <w:rsid w:val="00912DA1"/>
    <w:rsid w:val="009223C6"/>
    <w:rsid w:val="009225A8"/>
    <w:rsid w:val="0093002D"/>
    <w:rsid w:val="00947CAF"/>
    <w:rsid w:val="009512CF"/>
    <w:rsid w:val="00953C14"/>
    <w:rsid w:val="00960509"/>
    <w:rsid w:val="00972E6A"/>
    <w:rsid w:val="00975BC4"/>
    <w:rsid w:val="0098290B"/>
    <w:rsid w:val="00984FB2"/>
    <w:rsid w:val="00990785"/>
    <w:rsid w:val="009A17EB"/>
    <w:rsid w:val="009B6F83"/>
    <w:rsid w:val="009E3B1A"/>
    <w:rsid w:val="00A1045C"/>
    <w:rsid w:val="00A25C56"/>
    <w:rsid w:val="00A25CED"/>
    <w:rsid w:val="00A27A03"/>
    <w:rsid w:val="00A42FCE"/>
    <w:rsid w:val="00A4495F"/>
    <w:rsid w:val="00A51BE6"/>
    <w:rsid w:val="00A6440F"/>
    <w:rsid w:val="00A740F3"/>
    <w:rsid w:val="00A80F70"/>
    <w:rsid w:val="00A92D55"/>
    <w:rsid w:val="00A97745"/>
    <w:rsid w:val="00A9789C"/>
    <w:rsid w:val="00AA7C20"/>
    <w:rsid w:val="00AB6068"/>
    <w:rsid w:val="00AD0C2B"/>
    <w:rsid w:val="00AD1F38"/>
    <w:rsid w:val="00AE715D"/>
    <w:rsid w:val="00AF4A43"/>
    <w:rsid w:val="00B03B2D"/>
    <w:rsid w:val="00B064D9"/>
    <w:rsid w:val="00B26717"/>
    <w:rsid w:val="00B308B6"/>
    <w:rsid w:val="00B360B9"/>
    <w:rsid w:val="00B67758"/>
    <w:rsid w:val="00B705DC"/>
    <w:rsid w:val="00B75C66"/>
    <w:rsid w:val="00B81BA3"/>
    <w:rsid w:val="00B855E7"/>
    <w:rsid w:val="00BA6441"/>
    <w:rsid w:val="00BA7593"/>
    <w:rsid w:val="00BB03DB"/>
    <w:rsid w:val="00BD0269"/>
    <w:rsid w:val="00BD2CC7"/>
    <w:rsid w:val="00BD35E8"/>
    <w:rsid w:val="00BE1A17"/>
    <w:rsid w:val="00C05736"/>
    <w:rsid w:val="00C14189"/>
    <w:rsid w:val="00C21702"/>
    <w:rsid w:val="00C27FBC"/>
    <w:rsid w:val="00C330C4"/>
    <w:rsid w:val="00C41587"/>
    <w:rsid w:val="00C522F7"/>
    <w:rsid w:val="00C606D2"/>
    <w:rsid w:val="00C61A14"/>
    <w:rsid w:val="00C705C7"/>
    <w:rsid w:val="00C721B4"/>
    <w:rsid w:val="00C7424A"/>
    <w:rsid w:val="00C867EC"/>
    <w:rsid w:val="00CA1835"/>
    <w:rsid w:val="00CB4382"/>
    <w:rsid w:val="00CB5DF2"/>
    <w:rsid w:val="00CB6D9B"/>
    <w:rsid w:val="00CC309B"/>
    <w:rsid w:val="00CD6840"/>
    <w:rsid w:val="00CD6BB7"/>
    <w:rsid w:val="00CE13E4"/>
    <w:rsid w:val="00D04250"/>
    <w:rsid w:val="00D30126"/>
    <w:rsid w:val="00D46051"/>
    <w:rsid w:val="00D56BFD"/>
    <w:rsid w:val="00D81A95"/>
    <w:rsid w:val="00D90B73"/>
    <w:rsid w:val="00D90BDE"/>
    <w:rsid w:val="00D962AC"/>
    <w:rsid w:val="00D96D74"/>
    <w:rsid w:val="00DA1636"/>
    <w:rsid w:val="00DA1BD0"/>
    <w:rsid w:val="00DA3682"/>
    <w:rsid w:val="00DA7F2D"/>
    <w:rsid w:val="00DB0266"/>
    <w:rsid w:val="00DC0291"/>
    <w:rsid w:val="00DD71DF"/>
    <w:rsid w:val="00E176F6"/>
    <w:rsid w:val="00E203F3"/>
    <w:rsid w:val="00E42793"/>
    <w:rsid w:val="00E67DB6"/>
    <w:rsid w:val="00E8254D"/>
    <w:rsid w:val="00E85C33"/>
    <w:rsid w:val="00EA5CEB"/>
    <w:rsid w:val="00EA6D57"/>
    <w:rsid w:val="00EB1CB6"/>
    <w:rsid w:val="00EB2523"/>
    <w:rsid w:val="00EB57DF"/>
    <w:rsid w:val="00EC2845"/>
    <w:rsid w:val="00ED0EE7"/>
    <w:rsid w:val="00ED300A"/>
    <w:rsid w:val="00EF07DB"/>
    <w:rsid w:val="00F24FE0"/>
    <w:rsid w:val="00F2595A"/>
    <w:rsid w:val="00F34274"/>
    <w:rsid w:val="00F424FB"/>
    <w:rsid w:val="00F519E1"/>
    <w:rsid w:val="00F65BE4"/>
    <w:rsid w:val="00F87D7A"/>
    <w:rsid w:val="00FC531A"/>
    <w:rsid w:val="00FD33C7"/>
    <w:rsid w:val="00FD3D1D"/>
    <w:rsid w:val="00FD6246"/>
    <w:rsid w:val="00FE6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3684</Words>
  <Characters>20265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Sahira Guadalupe Briceño Medina</cp:lastModifiedBy>
  <cp:revision>2</cp:revision>
  <cp:lastPrinted>2024-01-26T02:12:00Z</cp:lastPrinted>
  <dcterms:created xsi:type="dcterms:W3CDTF">2024-04-17T17:38:00Z</dcterms:created>
  <dcterms:modified xsi:type="dcterms:W3CDTF">2024-04-17T17:38:00Z</dcterms:modified>
</cp:coreProperties>
</file>