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FD56" w14:textId="43CB9557" w:rsidR="003924D1" w:rsidRPr="003924D1" w:rsidRDefault="003924D1" w:rsidP="003924D1">
      <w:pPr>
        <w:jc w:val="center"/>
        <w:rPr>
          <w:rFonts w:ascii="Arial" w:hAnsi="Arial" w:cs="Arial"/>
          <w:b/>
          <w:sz w:val="20"/>
          <w:szCs w:val="20"/>
        </w:rPr>
      </w:pPr>
      <w:r w:rsidRPr="003924D1">
        <w:rPr>
          <w:rFonts w:ascii="Arial" w:hAnsi="Arial" w:cs="Arial"/>
          <w:b/>
          <w:sz w:val="20"/>
          <w:szCs w:val="20"/>
        </w:rPr>
        <w:t>INSTITUTO ELECTORAL Y DE PARTICIPACIÓN CIUDADANA DE YUCATÁN.</w:t>
      </w:r>
    </w:p>
    <w:p w14:paraId="2909A615" w14:textId="77777777" w:rsidR="003924D1" w:rsidRPr="003924D1" w:rsidRDefault="003924D1" w:rsidP="003924D1">
      <w:pPr>
        <w:jc w:val="center"/>
        <w:rPr>
          <w:rFonts w:ascii="Arial" w:hAnsi="Arial" w:cs="Arial"/>
          <w:b/>
          <w:sz w:val="20"/>
          <w:szCs w:val="20"/>
        </w:rPr>
      </w:pPr>
    </w:p>
    <w:p w14:paraId="7235454C" w14:textId="77777777" w:rsidR="003924D1" w:rsidRPr="003924D1" w:rsidRDefault="003924D1" w:rsidP="003924D1">
      <w:pPr>
        <w:jc w:val="both"/>
        <w:rPr>
          <w:rFonts w:ascii="Arial" w:hAnsi="Arial" w:cs="Arial"/>
          <w:sz w:val="20"/>
          <w:szCs w:val="20"/>
        </w:rPr>
      </w:pPr>
    </w:p>
    <w:p w14:paraId="00B0745E" w14:textId="77777777" w:rsidR="003924D1" w:rsidRPr="003924D1" w:rsidRDefault="003924D1" w:rsidP="003924D1">
      <w:pPr>
        <w:spacing w:line="360" w:lineRule="auto"/>
        <w:jc w:val="center"/>
        <w:rPr>
          <w:rFonts w:ascii="Arial" w:hAnsi="Arial" w:cs="Arial"/>
          <w:sz w:val="20"/>
          <w:szCs w:val="20"/>
        </w:rPr>
      </w:pPr>
      <w:r w:rsidRPr="003924D1">
        <w:rPr>
          <w:rFonts w:ascii="Arial" w:hAnsi="Arial" w:cs="Arial"/>
          <w:sz w:val="20"/>
          <w:szCs w:val="20"/>
        </w:rPr>
        <w:t xml:space="preserve">ACTA DE </w:t>
      </w:r>
      <w:r w:rsidRPr="003924D1">
        <w:rPr>
          <w:rFonts w:ascii="Arial" w:hAnsi="Arial" w:cs="Arial"/>
          <w:b/>
          <w:sz w:val="20"/>
          <w:szCs w:val="20"/>
        </w:rPr>
        <w:t>SESIÓN EXTRAORDINARIA</w:t>
      </w:r>
      <w:r w:rsidRPr="003924D1">
        <w:rPr>
          <w:rFonts w:ascii="Arial" w:hAnsi="Arial" w:cs="Arial"/>
          <w:sz w:val="20"/>
          <w:szCs w:val="20"/>
        </w:rPr>
        <w:t xml:space="preserve"> CELEBRADA POR EL CONSEJO MUNICIPAL ELECTORAL DE SINANCHÉ, DE FECHA 14 DE FEBRERO DEL AÑO 2024.</w:t>
      </w:r>
    </w:p>
    <w:p w14:paraId="0C6CE217" w14:textId="77777777" w:rsidR="003924D1" w:rsidRPr="003924D1" w:rsidRDefault="003924D1" w:rsidP="003924D1">
      <w:pPr>
        <w:jc w:val="both"/>
        <w:rPr>
          <w:rFonts w:ascii="Arial" w:hAnsi="Arial" w:cs="Arial"/>
          <w:sz w:val="20"/>
          <w:szCs w:val="20"/>
        </w:rPr>
      </w:pPr>
    </w:p>
    <w:p w14:paraId="482A38B7" w14:textId="4542B8B4"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En el municipio de Sinanché, Yucatán, Estados Unidos Mexicanos, siendo las 15 horas con 5 minutos, del día 14 de febrero del año 2024, en el local que ocupa el Consejo Municipal Electoral de Sinanché, ubicado en el predio número 99 de la calle 20 entre 17 y 19, de este municipio, se reunieron los integrantes de este Consejo Municipal Electoral con la finalidad de celebrar la presente Sesión Extraordinaria. </w:t>
      </w:r>
    </w:p>
    <w:p w14:paraId="16CE97D7" w14:textId="77777777" w:rsidR="003924D1" w:rsidRPr="003924D1" w:rsidRDefault="003924D1" w:rsidP="003924D1">
      <w:pPr>
        <w:jc w:val="both"/>
        <w:rPr>
          <w:rFonts w:ascii="Arial" w:hAnsi="Arial" w:cs="Arial"/>
          <w:sz w:val="20"/>
          <w:szCs w:val="20"/>
        </w:rPr>
      </w:pPr>
    </w:p>
    <w:p w14:paraId="0EA3DCB0"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En uso de la palabra, la C. María Magaly Tamay Trejo Consejera Presidente, de este Consejo Municipal Electoral,  manifestó lo siguiente: Buenas tardes señoras y señores integrantes de este Consejo Municipal Electoral de Sinanché, con fundamento en el artículo 5, inciso d), del Reglamento de Sesiones de los Consejos del Instituto Electoral y de Participación Ciudadana de Yucatán, declaró que siendo las 15 horas con 5  minutos del día 14 de Febrero del año 2024 damos inicio a la presente  sesión de carácter  extraordinaria.</w:t>
      </w:r>
    </w:p>
    <w:p w14:paraId="3F560DA6" w14:textId="77777777" w:rsidR="003924D1" w:rsidRPr="003924D1" w:rsidRDefault="003924D1" w:rsidP="003924D1">
      <w:pPr>
        <w:ind w:firstLine="360"/>
        <w:jc w:val="both"/>
        <w:rPr>
          <w:rFonts w:ascii="Arial" w:hAnsi="Arial" w:cs="Arial"/>
          <w:color w:val="FF0000"/>
          <w:sz w:val="20"/>
          <w:szCs w:val="20"/>
        </w:rPr>
      </w:pPr>
    </w:p>
    <w:p w14:paraId="63567E9B" w14:textId="33E6678C"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Continuando en uso de la voz la consejera presidenta, de conformidad a lo establecido en el inciso d), del artículo 7, del mismo ordenamiento jurídico, solicitó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proceder con el primer punto del orden del día, consistente en dar cuenta de la lista de asistencia y certificación del quórum legal.</w:t>
      </w:r>
    </w:p>
    <w:p w14:paraId="0843F055" w14:textId="77777777" w:rsidR="003924D1" w:rsidRPr="003924D1" w:rsidRDefault="003924D1" w:rsidP="003924D1">
      <w:pPr>
        <w:ind w:firstLine="708"/>
        <w:jc w:val="both"/>
        <w:rPr>
          <w:rFonts w:ascii="Arial" w:hAnsi="Arial" w:cs="Arial"/>
          <w:sz w:val="20"/>
          <w:szCs w:val="20"/>
        </w:rPr>
      </w:pPr>
    </w:p>
    <w:p w14:paraId="31678F33" w14:textId="1399DCB0"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Siendo que, como punto número </w:t>
      </w:r>
      <w:r w:rsidRPr="003924D1">
        <w:rPr>
          <w:rFonts w:ascii="Arial" w:hAnsi="Arial" w:cs="Arial"/>
          <w:b/>
          <w:sz w:val="20"/>
          <w:szCs w:val="20"/>
        </w:rPr>
        <w:t>uno</w:t>
      </w:r>
      <w:r w:rsidRPr="003924D1">
        <w:rPr>
          <w:rFonts w:ascii="Arial" w:hAnsi="Arial" w:cs="Arial"/>
          <w:color w:val="FF0000"/>
          <w:sz w:val="20"/>
          <w:szCs w:val="20"/>
        </w:rPr>
        <w:t xml:space="preserve"> </w:t>
      </w:r>
      <w:r w:rsidRPr="003924D1">
        <w:rPr>
          <w:rFonts w:ascii="Arial" w:hAnsi="Arial" w:cs="Arial"/>
          <w:sz w:val="20"/>
          <w:szCs w:val="20"/>
        </w:rPr>
        <w:t xml:space="preserve">del Orden del Día; en uso de la palabra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C. </w:t>
      </w:r>
      <w:proofErr w:type="spellStart"/>
      <w:r w:rsidRPr="003924D1">
        <w:rPr>
          <w:rFonts w:ascii="Arial" w:hAnsi="Arial" w:cs="Arial"/>
          <w:sz w:val="20"/>
          <w:szCs w:val="20"/>
        </w:rPr>
        <w:t>Veronica</w:t>
      </w:r>
      <w:proofErr w:type="spellEnd"/>
      <w:r w:rsidRPr="003924D1">
        <w:rPr>
          <w:rFonts w:ascii="Arial" w:hAnsi="Arial" w:cs="Arial"/>
          <w:sz w:val="20"/>
          <w:szCs w:val="20"/>
        </w:rPr>
        <w:t xml:space="preserve"> </w:t>
      </w:r>
      <w:proofErr w:type="spellStart"/>
      <w:r w:rsidRPr="003924D1">
        <w:rPr>
          <w:rFonts w:ascii="Arial" w:hAnsi="Arial" w:cs="Arial"/>
          <w:sz w:val="20"/>
          <w:szCs w:val="20"/>
        </w:rPr>
        <w:t>Hadlai</w:t>
      </w:r>
      <w:proofErr w:type="spellEnd"/>
      <w:r w:rsidRPr="003924D1">
        <w:rPr>
          <w:rFonts w:ascii="Arial" w:hAnsi="Arial" w:cs="Arial"/>
          <w:sz w:val="20"/>
          <w:szCs w:val="20"/>
        </w:rPr>
        <w:t xml:space="preserve"> palma Espinosa para hacer constar el registro en el acta de la presente Sesión, procedió a tomar la asistencia de los integrantes de este Consejo Municipal Electoral, encontrándose presentes las siguientes personas:</w:t>
      </w:r>
    </w:p>
    <w:p w14:paraId="6CED5258"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 </w:t>
      </w:r>
    </w:p>
    <w:p w14:paraId="677CEA5C" w14:textId="77777777" w:rsidR="003924D1" w:rsidRPr="003924D1" w:rsidRDefault="003924D1" w:rsidP="003924D1">
      <w:pPr>
        <w:ind w:firstLine="708"/>
        <w:jc w:val="both"/>
        <w:rPr>
          <w:rFonts w:ascii="Arial" w:hAnsi="Arial" w:cs="Arial"/>
          <w:sz w:val="20"/>
          <w:szCs w:val="20"/>
        </w:rPr>
      </w:pPr>
      <w:proofErr w:type="gramStart"/>
      <w:r w:rsidRPr="003924D1">
        <w:rPr>
          <w:rFonts w:ascii="Arial" w:hAnsi="Arial" w:cs="Arial"/>
          <w:sz w:val="20"/>
          <w:szCs w:val="20"/>
        </w:rPr>
        <w:t>Consejero  Electoral</w:t>
      </w:r>
      <w:proofErr w:type="gramEnd"/>
      <w:r w:rsidRPr="003924D1">
        <w:rPr>
          <w:rFonts w:ascii="Arial" w:hAnsi="Arial" w:cs="Arial"/>
          <w:sz w:val="20"/>
          <w:szCs w:val="20"/>
        </w:rPr>
        <w:t xml:space="preserve"> C. Didier Ariel Peraza Euan </w:t>
      </w:r>
    </w:p>
    <w:p w14:paraId="3E37B6F2"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Consejera Electoral, C. Damaris Lucia Sánchez Peraza </w:t>
      </w:r>
    </w:p>
    <w:p w14:paraId="7A722E7D" w14:textId="2DFE31A9"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Consejera Presidente C. María Magaly Tamay Trejo todos los anteriormente mencionados con derecho a voz y </w:t>
      </w:r>
      <w:proofErr w:type="gramStart"/>
      <w:r w:rsidRPr="003924D1">
        <w:rPr>
          <w:rFonts w:ascii="Arial" w:hAnsi="Arial" w:cs="Arial"/>
          <w:sz w:val="20"/>
          <w:szCs w:val="20"/>
        </w:rPr>
        <w:t>voto,  y</w:t>
      </w:r>
      <w:proofErr w:type="gramEnd"/>
      <w:r w:rsidRPr="003924D1">
        <w:rPr>
          <w:rFonts w:ascii="Arial" w:hAnsi="Arial" w:cs="Arial"/>
          <w:sz w:val="20"/>
          <w:szCs w:val="20"/>
        </w:rPr>
        <w:t xml:space="preserve"> la  Secretaria  Ejecutiva Verónica </w:t>
      </w:r>
      <w:proofErr w:type="spellStart"/>
      <w:r w:rsidRPr="003924D1">
        <w:rPr>
          <w:rFonts w:ascii="Arial" w:hAnsi="Arial" w:cs="Arial"/>
          <w:sz w:val="20"/>
          <w:szCs w:val="20"/>
        </w:rPr>
        <w:t>Hadlai</w:t>
      </w:r>
      <w:proofErr w:type="spellEnd"/>
      <w:r w:rsidRPr="003924D1">
        <w:rPr>
          <w:rFonts w:ascii="Arial" w:hAnsi="Arial" w:cs="Arial"/>
          <w:sz w:val="20"/>
          <w:szCs w:val="20"/>
        </w:rPr>
        <w:t xml:space="preserve"> Palma con derecho a voz pero sin voto.</w:t>
      </w:r>
    </w:p>
    <w:p w14:paraId="096E63AE" w14:textId="77777777" w:rsidR="003924D1" w:rsidRPr="003924D1" w:rsidRDefault="003924D1" w:rsidP="003924D1">
      <w:pPr>
        <w:ind w:firstLine="708"/>
        <w:jc w:val="both"/>
        <w:rPr>
          <w:rFonts w:ascii="Arial" w:hAnsi="Arial" w:cs="Arial"/>
          <w:sz w:val="20"/>
          <w:szCs w:val="20"/>
        </w:rPr>
      </w:pPr>
    </w:p>
    <w:p w14:paraId="6AF2BDD6"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Y las representaciones de los siguientes partidos políticos:</w:t>
      </w:r>
    </w:p>
    <w:p w14:paraId="7D699A59" w14:textId="77777777" w:rsidR="003924D1" w:rsidRPr="003924D1" w:rsidRDefault="003924D1" w:rsidP="003924D1">
      <w:pPr>
        <w:ind w:firstLine="360"/>
        <w:jc w:val="both"/>
        <w:rPr>
          <w:rFonts w:ascii="Arial" w:hAnsi="Arial" w:cs="Arial"/>
          <w:sz w:val="20"/>
          <w:szCs w:val="20"/>
        </w:rPr>
      </w:pPr>
      <w:r w:rsidRPr="003924D1">
        <w:rPr>
          <w:rFonts w:ascii="Arial" w:hAnsi="Arial" w:cs="Arial"/>
          <w:b/>
          <w:sz w:val="20"/>
          <w:szCs w:val="20"/>
        </w:rPr>
        <w:t>Partido Acción Nacional</w:t>
      </w:r>
      <w:r w:rsidRPr="003924D1">
        <w:rPr>
          <w:rFonts w:ascii="Arial" w:hAnsi="Arial" w:cs="Arial"/>
          <w:sz w:val="20"/>
          <w:szCs w:val="20"/>
        </w:rPr>
        <w:t xml:space="preserve">, Wilbert Fernando Sánchez </w:t>
      </w:r>
      <w:proofErr w:type="gramStart"/>
      <w:r w:rsidRPr="003924D1">
        <w:rPr>
          <w:rFonts w:ascii="Arial" w:hAnsi="Arial" w:cs="Arial"/>
          <w:sz w:val="20"/>
          <w:szCs w:val="20"/>
        </w:rPr>
        <w:t>Ayala ,</w:t>
      </w:r>
      <w:proofErr w:type="gramEnd"/>
      <w:r w:rsidRPr="003924D1">
        <w:rPr>
          <w:rFonts w:ascii="Arial" w:hAnsi="Arial" w:cs="Arial"/>
          <w:sz w:val="20"/>
          <w:szCs w:val="20"/>
        </w:rPr>
        <w:t xml:space="preserve"> representante Propietario.</w:t>
      </w:r>
    </w:p>
    <w:p w14:paraId="361789FF" w14:textId="77777777" w:rsidR="003924D1" w:rsidRPr="003924D1" w:rsidRDefault="003924D1" w:rsidP="003924D1">
      <w:pPr>
        <w:ind w:firstLine="360"/>
        <w:jc w:val="both"/>
        <w:rPr>
          <w:rFonts w:ascii="Arial" w:hAnsi="Arial" w:cs="Arial"/>
          <w:sz w:val="20"/>
          <w:szCs w:val="20"/>
        </w:rPr>
      </w:pPr>
    </w:p>
    <w:p w14:paraId="4015C0A5" w14:textId="77777777" w:rsidR="003924D1" w:rsidRPr="003924D1" w:rsidRDefault="003924D1" w:rsidP="003924D1">
      <w:pPr>
        <w:jc w:val="both"/>
        <w:rPr>
          <w:rFonts w:ascii="Arial" w:hAnsi="Arial" w:cs="Arial"/>
          <w:sz w:val="20"/>
          <w:szCs w:val="20"/>
        </w:rPr>
      </w:pPr>
      <w:r w:rsidRPr="003924D1">
        <w:rPr>
          <w:rFonts w:ascii="Arial" w:hAnsi="Arial" w:cs="Arial"/>
          <w:sz w:val="20"/>
          <w:szCs w:val="20"/>
        </w:rPr>
        <w:t xml:space="preserve">Seguidamente la Consejera Presidente, solicitó a la Secretaria Ejecutiva, proceda a dar cuenta del siguiente punto del orden del día; a lo que la Secretaria  Ejecutiva, en cumplimiento del punto </w:t>
      </w:r>
      <w:r w:rsidRPr="003924D1">
        <w:rPr>
          <w:rFonts w:ascii="Arial" w:hAnsi="Arial" w:cs="Arial"/>
          <w:b/>
          <w:sz w:val="20"/>
          <w:szCs w:val="20"/>
        </w:rPr>
        <w:t>dos</w:t>
      </w:r>
      <w:r w:rsidRPr="003924D1">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1D8C5EF2" w14:textId="77777777" w:rsidR="003924D1" w:rsidRPr="003924D1" w:rsidRDefault="003924D1" w:rsidP="003924D1">
      <w:pPr>
        <w:jc w:val="both"/>
        <w:rPr>
          <w:rFonts w:ascii="Arial" w:hAnsi="Arial" w:cs="Arial"/>
          <w:color w:val="FF0000"/>
          <w:sz w:val="20"/>
          <w:szCs w:val="20"/>
        </w:rPr>
      </w:pPr>
    </w:p>
    <w:p w14:paraId="2D233E0F" w14:textId="77777777" w:rsidR="003924D1" w:rsidRPr="003924D1" w:rsidRDefault="003924D1" w:rsidP="003924D1">
      <w:pPr>
        <w:jc w:val="both"/>
        <w:rPr>
          <w:rFonts w:ascii="Arial" w:hAnsi="Arial" w:cs="Arial"/>
          <w:sz w:val="20"/>
          <w:szCs w:val="20"/>
        </w:rPr>
      </w:pPr>
      <w:r w:rsidRPr="003924D1">
        <w:rPr>
          <w:rFonts w:ascii="Arial" w:hAnsi="Arial" w:cs="Arial"/>
          <w:sz w:val="20"/>
          <w:szCs w:val="20"/>
        </w:rPr>
        <w:t xml:space="preserve">La </w:t>
      </w:r>
      <w:proofErr w:type="gramStart"/>
      <w:r w:rsidRPr="003924D1">
        <w:rPr>
          <w:rFonts w:ascii="Arial" w:hAnsi="Arial" w:cs="Arial"/>
          <w:sz w:val="20"/>
          <w:szCs w:val="20"/>
        </w:rPr>
        <w:t>Consejera Presidente</w:t>
      </w:r>
      <w:proofErr w:type="gramEnd"/>
      <w:r w:rsidRPr="003924D1">
        <w:rPr>
          <w:rFonts w:ascii="Arial" w:hAnsi="Arial" w:cs="Arial"/>
          <w:sz w:val="20"/>
          <w:szCs w:val="20"/>
        </w:rPr>
        <w:t xml:space="preserve">, de acuerdo al punto número </w:t>
      </w:r>
      <w:r w:rsidRPr="003924D1">
        <w:rPr>
          <w:rFonts w:ascii="Arial" w:hAnsi="Arial" w:cs="Arial"/>
          <w:b/>
          <w:sz w:val="20"/>
          <w:szCs w:val="20"/>
        </w:rPr>
        <w:t>tres</w:t>
      </w:r>
      <w:r w:rsidRPr="003924D1">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109E9D" w14:textId="77777777" w:rsidR="003924D1" w:rsidRPr="003924D1" w:rsidRDefault="003924D1" w:rsidP="003924D1">
      <w:pPr>
        <w:ind w:firstLine="708"/>
        <w:jc w:val="both"/>
        <w:rPr>
          <w:rFonts w:ascii="Arial" w:hAnsi="Arial" w:cs="Arial"/>
          <w:sz w:val="20"/>
          <w:szCs w:val="20"/>
        </w:rPr>
      </w:pPr>
    </w:p>
    <w:p w14:paraId="64A1CCB7" w14:textId="77777777" w:rsidR="003924D1" w:rsidRPr="003924D1" w:rsidRDefault="003924D1" w:rsidP="003924D1">
      <w:pPr>
        <w:ind w:firstLine="360"/>
        <w:jc w:val="both"/>
        <w:rPr>
          <w:rFonts w:ascii="Arial" w:hAnsi="Arial" w:cs="Arial"/>
          <w:color w:val="FF0000"/>
          <w:sz w:val="20"/>
          <w:szCs w:val="20"/>
        </w:rPr>
      </w:pPr>
    </w:p>
    <w:p w14:paraId="2E3786F6"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Por lo anterior la Consejera Presidente, solicitó a la Secretaria </w:t>
      </w:r>
      <w:proofErr w:type="gramStart"/>
      <w:r w:rsidRPr="003924D1">
        <w:rPr>
          <w:rFonts w:ascii="Arial" w:hAnsi="Arial" w:cs="Arial"/>
          <w:sz w:val="20"/>
          <w:szCs w:val="20"/>
        </w:rPr>
        <w:t>Ejecutivo  que</w:t>
      </w:r>
      <w:proofErr w:type="gramEnd"/>
      <w:r w:rsidRPr="003924D1">
        <w:rPr>
          <w:rFonts w:ascii="Arial" w:hAnsi="Arial" w:cs="Arial"/>
          <w:sz w:val="20"/>
          <w:szCs w:val="20"/>
        </w:rPr>
        <w:t xml:space="preserve"> proceda a dar cuenta del orden del día de la presente sesión, a lo que la Secretaria Ejecutivo, en cumplimiento del punto número </w:t>
      </w:r>
      <w:r w:rsidRPr="003924D1">
        <w:rPr>
          <w:rFonts w:ascii="Arial" w:hAnsi="Arial" w:cs="Arial"/>
          <w:b/>
          <w:sz w:val="20"/>
          <w:szCs w:val="20"/>
        </w:rPr>
        <w:t>cuatro</w:t>
      </w:r>
      <w:r w:rsidRPr="003924D1">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23415639" w14:textId="77777777" w:rsidR="003924D1" w:rsidRPr="003924D1" w:rsidRDefault="003924D1" w:rsidP="003924D1">
      <w:pPr>
        <w:jc w:val="both"/>
        <w:rPr>
          <w:rFonts w:ascii="Arial" w:hAnsi="Arial" w:cs="Arial"/>
          <w:sz w:val="20"/>
          <w:szCs w:val="20"/>
        </w:rPr>
      </w:pPr>
      <w:r w:rsidRPr="003924D1">
        <w:rPr>
          <w:rFonts w:ascii="Arial" w:hAnsi="Arial" w:cs="Arial"/>
          <w:sz w:val="20"/>
          <w:szCs w:val="20"/>
        </w:rPr>
        <w:lastRenderedPageBreak/>
        <w:t xml:space="preserve"> </w:t>
      </w:r>
    </w:p>
    <w:p w14:paraId="1C958DCB"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1.-Lista de asistencia.</w:t>
      </w:r>
    </w:p>
    <w:p w14:paraId="306D6A5B"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2.- Certificación del quorum legal.</w:t>
      </w:r>
    </w:p>
    <w:p w14:paraId="7095F514"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3.- Declaración de existir el quorum legal y declarar debidamente instalada la sesión.</w:t>
      </w:r>
    </w:p>
    <w:p w14:paraId="43E8002B"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4.- Lectura del orden del día.</w:t>
      </w:r>
    </w:p>
    <w:p w14:paraId="365B4DDC"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5.- Lectura de la secretaria (o) ejecutiva (o) en su caso de los escritos presentados ante este consejo municipal electoral.</w:t>
      </w:r>
    </w:p>
    <w:p w14:paraId="67C6BB66"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6.- En su caso, incorporación de las representaciones de partidos políticos</w:t>
      </w:r>
    </w:p>
    <w:p w14:paraId="4E102706"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7.-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del Trabajo en el proceso electoral local 2023-2024.</w:t>
      </w:r>
    </w:p>
    <w:p w14:paraId="5CB5EB64"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8.-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Morena en el proceso electoral local 2023-2024.</w:t>
      </w:r>
    </w:p>
    <w:p w14:paraId="4A144FD7"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9.-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Acción Nacional en el proceso electoral local 2023-2024.</w:t>
      </w:r>
    </w:p>
    <w:p w14:paraId="0847D642"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10.-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Nueva Alianza Yucatán en el proceso electoral local 2023-2024.</w:t>
      </w:r>
    </w:p>
    <w:p w14:paraId="46F34BB6"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11.-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Revolucionario Institucional el proceso electoral local 2023-2024.</w:t>
      </w:r>
    </w:p>
    <w:p w14:paraId="7EAC659F"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12.-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Movimiento Ciudadano en el proceso electoral local 2023-2024.</w:t>
      </w:r>
    </w:p>
    <w:p w14:paraId="36C3832B"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 xml:space="preserve">13.- Aprobación en su caso, del acuerdo por el cual se registra la planilla de candidaturas a regidurías para integrar el ayuntamiento del municipio de </w:t>
      </w:r>
      <w:proofErr w:type="spellStart"/>
      <w:r w:rsidRPr="003924D1">
        <w:rPr>
          <w:rFonts w:ascii="Arial" w:hAnsi="Arial" w:cs="Arial"/>
          <w:bCs/>
          <w:sz w:val="20"/>
          <w:szCs w:val="20"/>
        </w:rPr>
        <w:t>sinanché</w:t>
      </w:r>
      <w:proofErr w:type="spellEnd"/>
      <w:r w:rsidRPr="003924D1">
        <w:rPr>
          <w:rFonts w:ascii="Arial" w:hAnsi="Arial" w:cs="Arial"/>
          <w:bCs/>
          <w:sz w:val="20"/>
          <w:szCs w:val="20"/>
        </w:rPr>
        <w:t>, Yucatán, postulado por él partido político partido Verde Ecologista de México en el proceso electoral local 2023-2024.</w:t>
      </w:r>
    </w:p>
    <w:p w14:paraId="058BCC96"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14.- Aprobación en su caso, del acuerdo del consejo municipal de Sinanché, Yucatán del instituto electoral y de participación ciudadana de Yucatán, por el que se integra la propuesta de habilitación de espacios para el recuento de votos, para el proceso electoral local 2023-2024.</w:t>
      </w:r>
    </w:p>
    <w:p w14:paraId="5F34404D"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15.- Receso para la elaboración del proyecto de acta de sesión.</w:t>
      </w:r>
    </w:p>
    <w:p w14:paraId="7293B172"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16.- Lista de asistencia y certificación del quórum legal en virtud de la reanudación de la sesión.</w:t>
      </w:r>
    </w:p>
    <w:p w14:paraId="270B5CB3"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17.- Declaración de existir el quórum legal y estar debidamente instalada la sesión</w:t>
      </w:r>
    </w:p>
    <w:p w14:paraId="79F00349"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18.- Lectura y aprobación del acta de la sesión.</w:t>
      </w:r>
    </w:p>
    <w:p w14:paraId="07BAF392" w14:textId="77777777" w:rsidR="003924D1" w:rsidRPr="003924D1" w:rsidRDefault="003924D1" w:rsidP="003924D1">
      <w:pPr>
        <w:rPr>
          <w:rFonts w:ascii="Arial" w:hAnsi="Arial" w:cs="Arial"/>
          <w:bCs/>
          <w:sz w:val="20"/>
          <w:szCs w:val="20"/>
        </w:rPr>
      </w:pPr>
      <w:r w:rsidRPr="003924D1">
        <w:rPr>
          <w:rFonts w:ascii="Arial" w:hAnsi="Arial" w:cs="Arial"/>
          <w:bCs/>
          <w:sz w:val="20"/>
          <w:szCs w:val="20"/>
        </w:rPr>
        <w:t>19.- Declaración de haberse agotado todos los puntos del orden del día.</w:t>
      </w:r>
    </w:p>
    <w:p w14:paraId="2A1ED8D2" w14:textId="064D467D" w:rsidR="003924D1" w:rsidRPr="003924D1" w:rsidRDefault="003924D1" w:rsidP="003924D1">
      <w:pPr>
        <w:rPr>
          <w:rFonts w:ascii="Arial" w:hAnsi="Arial" w:cs="Arial"/>
          <w:bCs/>
          <w:color w:val="FF0000"/>
          <w:sz w:val="20"/>
          <w:szCs w:val="20"/>
        </w:rPr>
      </w:pPr>
      <w:r w:rsidRPr="003924D1">
        <w:rPr>
          <w:rFonts w:ascii="Arial" w:hAnsi="Arial" w:cs="Arial"/>
          <w:bCs/>
          <w:sz w:val="20"/>
          <w:szCs w:val="20"/>
        </w:rPr>
        <w:t xml:space="preserve">20.- </w:t>
      </w:r>
      <w:r>
        <w:rPr>
          <w:rFonts w:ascii="Arial" w:hAnsi="Arial" w:cs="Arial"/>
          <w:bCs/>
          <w:sz w:val="20"/>
          <w:szCs w:val="20"/>
        </w:rPr>
        <w:t>C</w:t>
      </w:r>
      <w:r w:rsidRPr="003924D1">
        <w:rPr>
          <w:rFonts w:ascii="Arial" w:hAnsi="Arial" w:cs="Arial"/>
          <w:bCs/>
          <w:sz w:val="20"/>
          <w:szCs w:val="20"/>
        </w:rPr>
        <w:t>lausura de la sesión.</w:t>
      </w:r>
    </w:p>
    <w:p w14:paraId="7C70AD47" w14:textId="77777777" w:rsidR="003924D1" w:rsidRPr="003924D1" w:rsidRDefault="003924D1" w:rsidP="003924D1">
      <w:pPr>
        <w:ind w:firstLine="360"/>
        <w:jc w:val="both"/>
        <w:rPr>
          <w:rFonts w:ascii="Arial" w:hAnsi="Arial" w:cs="Arial"/>
          <w:color w:val="FF0000"/>
          <w:sz w:val="20"/>
          <w:szCs w:val="20"/>
        </w:rPr>
      </w:pPr>
    </w:p>
    <w:p w14:paraId="09B47774" w14:textId="77777777" w:rsidR="003924D1" w:rsidRPr="003924D1" w:rsidRDefault="003924D1" w:rsidP="003924D1">
      <w:pPr>
        <w:ind w:firstLine="360"/>
        <w:jc w:val="both"/>
        <w:rPr>
          <w:rFonts w:ascii="Arial" w:hAnsi="Arial" w:cs="Arial"/>
          <w:color w:val="FF0000"/>
          <w:sz w:val="20"/>
          <w:szCs w:val="20"/>
        </w:rPr>
      </w:pPr>
    </w:p>
    <w:p w14:paraId="6B575DF4" w14:textId="77777777" w:rsidR="003924D1" w:rsidRPr="003924D1" w:rsidRDefault="003924D1" w:rsidP="003924D1">
      <w:pPr>
        <w:tabs>
          <w:tab w:val="left" w:pos="1105"/>
        </w:tabs>
        <w:jc w:val="both"/>
        <w:rPr>
          <w:rFonts w:ascii="Arial" w:hAnsi="Arial" w:cs="Arial"/>
          <w:color w:val="FF0000"/>
          <w:sz w:val="20"/>
          <w:szCs w:val="20"/>
        </w:rPr>
      </w:pPr>
      <w:r w:rsidRPr="003924D1">
        <w:rPr>
          <w:rFonts w:ascii="Arial" w:hAnsi="Arial" w:cs="Arial"/>
          <w:color w:val="FF0000"/>
          <w:sz w:val="20"/>
          <w:szCs w:val="20"/>
        </w:rPr>
        <w:tab/>
      </w:r>
    </w:p>
    <w:p w14:paraId="11BC380E"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Seguidamente la consejera presidente solicitó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se sirva a proceder con el siguiente punto del orden del día; a lo que la secretaria Ejecutiva en cumplimiento del punto </w:t>
      </w:r>
      <w:r w:rsidRPr="003924D1">
        <w:rPr>
          <w:rFonts w:ascii="Arial" w:hAnsi="Arial" w:cs="Arial"/>
          <w:b/>
          <w:sz w:val="20"/>
          <w:szCs w:val="20"/>
        </w:rPr>
        <w:t>cinco</w:t>
      </w:r>
      <w:r w:rsidRPr="003924D1">
        <w:rPr>
          <w:rFonts w:ascii="Arial" w:hAnsi="Arial" w:cs="Arial"/>
          <w:sz w:val="20"/>
          <w:szCs w:val="20"/>
        </w:rPr>
        <w:t xml:space="preserve"> del orden del día, siendo este la lectura de los escritos recibidos en este Consejo Municipal Electoral, siendo los que se relacionan a continuación:</w:t>
      </w:r>
    </w:p>
    <w:p w14:paraId="7CBF1F77" w14:textId="77777777" w:rsidR="003924D1" w:rsidRPr="003924D1" w:rsidRDefault="003924D1" w:rsidP="003924D1">
      <w:pPr>
        <w:ind w:firstLine="360"/>
        <w:jc w:val="both"/>
        <w:rPr>
          <w:rFonts w:ascii="Arial" w:hAnsi="Arial" w:cs="Arial"/>
          <w:sz w:val="20"/>
          <w:szCs w:val="20"/>
        </w:rPr>
      </w:pPr>
    </w:p>
    <w:p w14:paraId="4B2702C7"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de Fecha 2 de </w:t>
      </w:r>
      <w:proofErr w:type="gramStart"/>
      <w:r w:rsidRPr="003924D1">
        <w:rPr>
          <w:sz w:val="20"/>
          <w:szCs w:val="20"/>
        </w:rPr>
        <w:t>Febrero</w:t>
      </w:r>
      <w:proofErr w:type="gramEnd"/>
      <w:r w:rsidRPr="003924D1">
        <w:rPr>
          <w:sz w:val="20"/>
          <w:szCs w:val="20"/>
        </w:rPr>
        <w:t xml:space="preserve"> de 2024 Ante el consejo General IEPAC por el partido Político Nueva Alianza en el cual nos remite el Nombramiento de Representantes para su acreditación ante el consejo Municipal de Sinanché, quedando como Representante Propietario; Marlene Guadalupe Loría </w:t>
      </w:r>
      <w:proofErr w:type="spellStart"/>
      <w:r w:rsidRPr="003924D1">
        <w:rPr>
          <w:sz w:val="20"/>
          <w:szCs w:val="20"/>
        </w:rPr>
        <w:t>Puc</w:t>
      </w:r>
      <w:proofErr w:type="spellEnd"/>
      <w:r w:rsidRPr="003924D1">
        <w:rPr>
          <w:sz w:val="20"/>
          <w:szCs w:val="20"/>
        </w:rPr>
        <w:t>, Representante Suplente: Adriana Noemí Palma Bacelis.</w:t>
      </w:r>
    </w:p>
    <w:p w14:paraId="32A27186" w14:textId="77777777" w:rsidR="003924D1" w:rsidRPr="003924D1" w:rsidRDefault="003924D1" w:rsidP="003924D1">
      <w:pPr>
        <w:jc w:val="both"/>
        <w:rPr>
          <w:sz w:val="20"/>
          <w:szCs w:val="20"/>
        </w:rPr>
      </w:pPr>
    </w:p>
    <w:p w14:paraId="1CE9E45E"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lastRenderedPageBreak/>
        <w:t xml:space="preserve">Escrito con Fecha 6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7 de febrero en el cual el PARTIDO DEL TRABAJO nos remite la Solicitud de Registro de Planilla a regidurías para integrar el H. Ayuntamiento de Sinanché. </w:t>
      </w:r>
    </w:p>
    <w:p w14:paraId="53EAB6F3" w14:textId="77777777" w:rsidR="003924D1" w:rsidRPr="003924D1" w:rsidRDefault="003924D1" w:rsidP="003924D1">
      <w:pPr>
        <w:pStyle w:val="Prrafodelista"/>
        <w:jc w:val="both"/>
        <w:rPr>
          <w:sz w:val="20"/>
          <w:szCs w:val="20"/>
        </w:rPr>
      </w:pPr>
    </w:p>
    <w:p w14:paraId="6E796915"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7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8 de febrero en el cual el PARTIDO MORENA, nos remite la Solicitud de Registro de Planilla a regidurías para integrar el H. Ayuntamiento de Sinanché. </w:t>
      </w:r>
    </w:p>
    <w:p w14:paraId="42C13E8B"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8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9 de febrero en el cual el PARTIDO ACCIÓN NACIONAL nos remite la Solicitud de Registro de Planilla a regidurías para integrar el H. Ayuntamiento de Sinanché. </w:t>
      </w:r>
    </w:p>
    <w:p w14:paraId="0A893457"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8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9 de febrero en el cual el PARTIDO NUEVA ALIANZA YUCATAN nos remite la Solicitud de Registro de Planilla a regidurías para integrar el H. Ayuntamiento de Sinanché. </w:t>
      </w:r>
    </w:p>
    <w:p w14:paraId="4CA998EA"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8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9 de febrero en el cual el PARTIDO REVOLUCIONARIO INSTITUCIONAL nos remite la Solicitud de Registro de Planilla a regidurías para integrar el H. Ayuntamiento de Sinanché. </w:t>
      </w:r>
    </w:p>
    <w:p w14:paraId="215C2266"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8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9 de febrero en el cual el PARTIDO MOVIMIENTO CIUDADANO nos remite la Solicitud de Registro de Planilla a regidurías para integrar el H. Ayuntamiento de Sinanché. </w:t>
      </w:r>
    </w:p>
    <w:p w14:paraId="66A07147"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con Fecha 8 de </w:t>
      </w:r>
      <w:proofErr w:type="gramStart"/>
      <w:r w:rsidRPr="003924D1">
        <w:rPr>
          <w:sz w:val="20"/>
          <w:szCs w:val="20"/>
        </w:rPr>
        <w:t>Febrero</w:t>
      </w:r>
      <w:proofErr w:type="gramEnd"/>
      <w:r w:rsidRPr="003924D1">
        <w:rPr>
          <w:sz w:val="20"/>
          <w:szCs w:val="20"/>
        </w:rPr>
        <w:t xml:space="preserve"> del 2024 ante el Consejo General IEPAC y recibido ante el Consejo Municipal de Sinanché el día 9 de febrero en el cual el PARTIDO VERDE ECOLOGISTA DE MÉXICO nos remite la Solicitud de Registro de Planilla a regidurías para integrar el H. Ayuntamiento de Sinanché. </w:t>
      </w:r>
    </w:p>
    <w:p w14:paraId="3426A2E9"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Presentación de Croquis (anexo 1) donde estará la Bodega del consejo Municipal de Sinanché.</w:t>
      </w:r>
    </w:p>
    <w:p w14:paraId="4944909F" w14:textId="77777777" w:rsidR="003924D1" w:rsidRPr="003924D1" w:rsidRDefault="003924D1" w:rsidP="003924D1">
      <w:pPr>
        <w:pStyle w:val="Prrafodelista"/>
        <w:jc w:val="both"/>
        <w:rPr>
          <w:sz w:val="20"/>
          <w:szCs w:val="20"/>
        </w:rPr>
      </w:pPr>
    </w:p>
    <w:p w14:paraId="666D04A4" w14:textId="77777777" w:rsidR="003924D1" w:rsidRPr="003924D1" w:rsidRDefault="003924D1" w:rsidP="003924D1">
      <w:pPr>
        <w:pStyle w:val="Prrafodelista"/>
        <w:numPr>
          <w:ilvl w:val="0"/>
          <w:numId w:val="7"/>
        </w:numPr>
        <w:spacing w:after="160" w:line="278" w:lineRule="auto"/>
        <w:jc w:val="both"/>
        <w:rPr>
          <w:sz w:val="20"/>
          <w:szCs w:val="20"/>
        </w:rPr>
      </w:pPr>
      <w:bookmarkStart w:id="0" w:name="_Hlk158748959"/>
      <w:r w:rsidRPr="003924D1">
        <w:rPr>
          <w:sz w:val="20"/>
          <w:szCs w:val="20"/>
        </w:rPr>
        <w:t xml:space="preserve">Escrito de Fecha 12 de </w:t>
      </w:r>
      <w:proofErr w:type="gramStart"/>
      <w:r w:rsidRPr="003924D1">
        <w:rPr>
          <w:sz w:val="20"/>
          <w:szCs w:val="20"/>
        </w:rPr>
        <w:t>Febrero</w:t>
      </w:r>
      <w:proofErr w:type="gramEnd"/>
      <w:r w:rsidRPr="003924D1">
        <w:rPr>
          <w:sz w:val="20"/>
          <w:szCs w:val="20"/>
        </w:rPr>
        <w:t xml:space="preserve"> de 2024 Ante el consejo General IEPAC por el partido Político Partido del Trabajo en el cual nos remite el Nombramiento de Representantes para su acreditación ante el consejo Municipal de Sinanché, quedando como Representante Propietario; Marisol de Fátima Trejo Chi, Representante Suplente: Amparo Toledo </w:t>
      </w:r>
      <w:proofErr w:type="spellStart"/>
      <w:r w:rsidRPr="003924D1">
        <w:rPr>
          <w:sz w:val="20"/>
          <w:szCs w:val="20"/>
        </w:rPr>
        <w:t>Vargaz</w:t>
      </w:r>
      <w:proofErr w:type="spellEnd"/>
      <w:r w:rsidRPr="003924D1">
        <w:rPr>
          <w:sz w:val="20"/>
          <w:szCs w:val="20"/>
        </w:rPr>
        <w:t>.</w:t>
      </w:r>
    </w:p>
    <w:p w14:paraId="7F580275" w14:textId="77777777" w:rsidR="003924D1" w:rsidRPr="003924D1" w:rsidRDefault="003924D1" w:rsidP="003924D1">
      <w:pPr>
        <w:pStyle w:val="Prrafodelista"/>
        <w:rPr>
          <w:sz w:val="20"/>
          <w:szCs w:val="20"/>
        </w:rPr>
      </w:pPr>
    </w:p>
    <w:p w14:paraId="6E633E82"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Escrito de Fecha 12 de </w:t>
      </w:r>
      <w:proofErr w:type="gramStart"/>
      <w:r w:rsidRPr="003924D1">
        <w:rPr>
          <w:sz w:val="20"/>
          <w:szCs w:val="20"/>
        </w:rPr>
        <w:t>Febrero</w:t>
      </w:r>
      <w:proofErr w:type="gramEnd"/>
      <w:r w:rsidRPr="003924D1">
        <w:rPr>
          <w:sz w:val="20"/>
          <w:szCs w:val="20"/>
        </w:rPr>
        <w:t xml:space="preserve"> de 2024 Ante el consejo General IEPAC por el partido Político Partido Verde Ecologista de México en el cual nos remite el Nombramiento de Representantes para su acreditación ante el consejo Municipal de Sinanché, quedando como Representante Propietario C. Margarita </w:t>
      </w:r>
      <w:proofErr w:type="spellStart"/>
      <w:r w:rsidRPr="003924D1">
        <w:rPr>
          <w:sz w:val="20"/>
          <w:szCs w:val="20"/>
        </w:rPr>
        <w:t>Chunab</w:t>
      </w:r>
      <w:proofErr w:type="spellEnd"/>
      <w:r w:rsidRPr="003924D1">
        <w:rPr>
          <w:sz w:val="20"/>
          <w:szCs w:val="20"/>
        </w:rPr>
        <w:t xml:space="preserve"> </w:t>
      </w:r>
      <w:proofErr w:type="spellStart"/>
      <w:r w:rsidRPr="003924D1">
        <w:rPr>
          <w:sz w:val="20"/>
          <w:szCs w:val="20"/>
        </w:rPr>
        <w:t>Gónzalez</w:t>
      </w:r>
      <w:proofErr w:type="spellEnd"/>
      <w:r w:rsidRPr="003924D1">
        <w:rPr>
          <w:sz w:val="20"/>
          <w:szCs w:val="20"/>
        </w:rPr>
        <w:t xml:space="preserve">, Representante Suplente C. Nidia Concepción </w:t>
      </w:r>
      <w:proofErr w:type="spellStart"/>
      <w:r w:rsidRPr="003924D1">
        <w:rPr>
          <w:sz w:val="20"/>
          <w:szCs w:val="20"/>
        </w:rPr>
        <w:t>Catzín</w:t>
      </w:r>
      <w:proofErr w:type="spellEnd"/>
      <w:r w:rsidRPr="003924D1">
        <w:rPr>
          <w:sz w:val="20"/>
          <w:szCs w:val="20"/>
        </w:rPr>
        <w:t xml:space="preserve"> Padilla.</w:t>
      </w:r>
    </w:p>
    <w:p w14:paraId="7061F2BE"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 xml:space="preserve">Oficio emitido por el consejo General y Recibido ante este consejo municipal con fecha: 13 de </w:t>
      </w:r>
      <w:proofErr w:type="gramStart"/>
      <w:r w:rsidRPr="003924D1">
        <w:rPr>
          <w:sz w:val="20"/>
          <w:szCs w:val="20"/>
        </w:rPr>
        <w:t>Febrero</w:t>
      </w:r>
      <w:proofErr w:type="gramEnd"/>
      <w:r w:rsidRPr="003924D1">
        <w:rPr>
          <w:sz w:val="20"/>
          <w:szCs w:val="20"/>
        </w:rPr>
        <w:t xml:space="preserve"> de 2024, donde se presenta el acuerdo CG/013/2024 y el Acuerdo CG/016/2024</w:t>
      </w:r>
    </w:p>
    <w:p w14:paraId="78AA440D" w14:textId="77777777" w:rsidR="003924D1" w:rsidRPr="003924D1" w:rsidRDefault="003924D1" w:rsidP="003924D1">
      <w:pPr>
        <w:pStyle w:val="Prrafodelista"/>
        <w:rPr>
          <w:sz w:val="20"/>
          <w:szCs w:val="20"/>
        </w:rPr>
      </w:pPr>
    </w:p>
    <w:p w14:paraId="3701AF9E" w14:textId="77777777" w:rsidR="003924D1" w:rsidRPr="003924D1" w:rsidRDefault="003924D1" w:rsidP="003924D1">
      <w:pPr>
        <w:pStyle w:val="Prrafodelista"/>
        <w:numPr>
          <w:ilvl w:val="0"/>
          <w:numId w:val="7"/>
        </w:numPr>
        <w:spacing w:after="160" w:line="278" w:lineRule="auto"/>
        <w:jc w:val="both"/>
        <w:rPr>
          <w:sz w:val="20"/>
          <w:szCs w:val="20"/>
        </w:rPr>
      </w:pPr>
      <w:r w:rsidRPr="003924D1">
        <w:rPr>
          <w:sz w:val="20"/>
          <w:szCs w:val="20"/>
        </w:rPr>
        <w:t>Oficio de fecha 13 de febrero en el que la Dirección de Organización del Instituto Electoral y de Participación Ciudadana entrega a este Consejo Municipal la respuesta del Partido Verde Ecologista de México a la prevención hecha por este Consejo.</w:t>
      </w:r>
    </w:p>
    <w:p w14:paraId="56BB14D7" w14:textId="77777777" w:rsidR="003924D1" w:rsidRPr="003924D1" w:rsidRDefault="003924D1" w:rsidP="003924D1">
      <w:pPr>
        <w:jc w:val="both"/>
        <w:rPr>
          <w:sz w:val="20"/>
          <w:szCs w:val="20"/>
        </w:rPr>
      </w:pPr>
    </w:p>
    <w:bookmarkEnd w:id="0"/>
    <w:p w14:paraId="621B7124" w14:textId="77777777" w:rsidR="003924D1" w:rsidRPr="003924D1" w:rsidRDefault="003924D1" w:rsidP="003924D1">
      <w:pPr>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solicitó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seis</w:t>
      </w:r>
      <w:r w:rsidRPr="003924D1">
        <w:rPr>
          <w:rFonts w:ascii="Arial" w:hAnsi="Arial" w:cs="Arial"/>
          <w:sz w:val="20"/>
          <w:szCs w:val="20"/>
        </w:rPr>
        <w:t xml:space="preserve"> consistente en la incorporación en su caso de las representaciones de partidos políticos.</w:t>
      </w:r>
    </w:p>
    <w:p w14:paraId="51D067A4" w14:textId="77777777" w:rsidR="003924D1" w:rsidRPr="00FB6BAF" w:rsidRDefault="003924D1" w:rsidP="003924D1">
      <w:pPr>
        <w:ind w:firstLine="360"/>
        <w:jc w:val="both"/>
        <w:rPr>
          <w:rFonts w:ascii="Arial" w:hAnsi="Arial" w:cs="Arial"/>
          <w:sz w:val="20"/>
          <w:szCs w:val="20"/>
        </w:rPr>
      </w:pPr>
      <w:r w:rsidRPr="003924D1">
        <w:rPr>
          <w:rFonts w:ascii="Arial" w:hAnsi="Arial" w:cs="Arial"/>
          <w:sz w:val="20"/>
          <w:szCs w:val="20"/>
        </w:rPr>
        <w:lastRenderedPageBreak/>
        <w:t xml:space="preserve">Por lo que en uso de la voz </w:t>
      </w:r>
      <w:proofErr w:type="gramStart"/>
      <w:r w:rsidRPr="003924D1">
        <w:rPr>
          <w:rFonts w:ascii="Arial" w:hAnsi="Arial" w:cs="Arial"/>
          <w:sz w:val="20"/>
          <w:szCs w:val="20"/>
        </w:rPr>
        <w:t>la  Consejera</w:t>
      </w:r>
      <w:proofErr w:type="gramEnd"/>
      <w:r w:rsidRPr="003924D1">
        <w:rPr>
          <w:rFonts w:ascii="Arial" w:hAnsi="Arial" w:cs="Arial"/>
          <w:sz w:val="20"/>
          <w:szCs w:val="20"/>
        </w:rPr>
        <w:t xml:space="preserve">   Presidente con fundamento en los artículos 168 fracción IV  de la Ley de Instituciones y Procedimientos Electorales del Estado de Yucatán, declaró formalmente incorporados a </w:t>
      </w:r>
      <w:r w:rsidRPr="00FB6BAF">
        <w:rPr>
          <w:rFonts w:ascii="Arial" w:hAnsi="Arial" w:cs="Arial"/>
          <w:sz w:val="20"/>
          <w:szCs w:val="20"/>
        </w:rPr>
        <w:t xml:space="preserve">los representantes de los siguientes Partidos Políticos: </w:t>
      </w:r>
    </w:p>
    <w:p w14:paraId="4324D831" w14:textId="77777777" w:rsidR="003924D1" w:rsidRPr="00FB6BAF" w:rsidRDefault="003924D1" w:rsidP="003924D1">
      <w:pPr>
        <w:ind w:firstLine="360"/>
        <w:jc w:val="both"/>
        <w:rPr>
          <w:rFonts w:ascii="Arial" w:hAnsi="Arial" w:cs="Arial"/>
          <w:sz w:val="20"/>
          <w:szCs w:val="20"/>
        </w:rPr>
      </w:pPr>
      <w:r w:rsidRPr="00FB6BAF">
        <w:rPr>
          <w:rFonts w:ascii="Arial" w:hAnsi="Arial" w:cs="Arial"/>
          <w:sz w:val="20"/>
          <w:szCs w:val="20"/>
        </w:rPr>
        <w:t xml:space="preserve">Por el Partido Nueva Alianza como representante Propietario C. Marlene Guadalupe Loria </w:t>
      </w:r>
      <w:proofErr w:type="spellStart"/>
      <w:r w:rsidRPr="00FB6BAF">
        <w:rPr>
          <w:rFonts w:ascii="Arial" w:hAnsi="Arial" w:cs="Arial"/>
          <w:sz w:val="20"/>
          <w:szCs w:val="20"/>
        </w:rPr>
        <w:t>Puc</w:t>
      </w:r>
      <w:proofErr w:type="spellEnd"/>
      <w:r w:rsidRPr="00FB6BAF">
        <w:rPr>
          <w:rFonts w:ascii="Arial" w:hAnsi="Arial" w:cs="Arial"/>
          <w:sz w:val="20"/>
          <w:szCs w:val="20"/>
        </w:rPr>
        <w:t xml:space="preserve">, y como suplente C. Adriana Noemí Palma Bacelis. </w:t>
      </w:r>
    </w:p>
    <w:p w14:paraId="7786B2EE" w14:textId="77777777" w:rsidR="003924D1" w:rsidRPr="00FB6BAF" w:rsidRDefault="003924D1" w:rsidP="003924D1">
      <w:pPr>
        <w:ind w:firstLine="360"/>
        <w:jc w:val="both"/>
        <w:rPr>
          <w:rFonts w:ascii="Arial" w:hAnsi="Arial" w:cs="Arial"/>
          <w:sz w:val="20"/>
          <w:szCs w:val="20"/>
        </w:rPr>
      </w:pPr>
      <w:r w:rsidRPr="00FB6BAF">
        <w:rPr>
          <w:rFonts w:ascii="Arial" w:hAnsi="Arial" w:cs="Arial"/>
          <w:sz w:val="20"/>
          <w:szCs w:val="20"/>
        </w:rPr>
        <w:t xml:space="preserve">Por el Partido del Trabajo como representante Propietario C. Marisol de Fátima Trejo Chi, y como Suplente C. Amparo </w:t>
      </w:r>
      <w:proofErr w:type="spellStart"/>
      <w:r w:rsidRPr="00FB6BAF">
        <w:rPr>
          <w:rFonts w:ascii="Arial" w:hAnsi="Arial" w:cs="Arial"/>
          <w:sz w:val="20"/>
          <w:szCs w:val="20"/>
        </w:rPr>
        <w:t>Vargaz</w:t>
      </w:r>
      <w:proofErr w:type="spellEnd"/>
      <w:r w:rsidRPr="00FB6BAF">
        <w:rPr>
          <w:rFonts w:ascii="Arial" w:hAnsi="Arial" w:cs="Arial"/>
          <w:sz w:val="20"/>
          <w:szCs w:val="20"/>
        </w:rPr>
        <w:t xml:space="preserve"> Toledo</w:t>
      </w:r>
    </w:p>
    <w:p w14:paraId="058B3A38" w14:textId="77777777" w:rsidR="003924D1" w:rsidRPr="00FB6BAF" w:rsidRDefault="003924D1" w:rsidP="003924D1">
      <w:pPr>
        <w:ind w:firstLine="360"/>
        <w:jc w:val="both"/>
        <w:rPr>
          <w:rFonts w:ascii="Arial" w:hAnsi="Arial" w:cs="Arial"/>
          <w:bCs/>
          <w:sz w:val="20"/>
          <w:szCs w:val="20"/>
        </w:rPr>
      </w:pPr>
      <w:r w:rsidRPr="00FB6BAF">
        <w:rPr>
          <w:rFonts w:ascii="Arial" w:hAnsi="Arial" w:cs="Arial"/>
          <w:sz w:val="20"/>
          <w:szCs w:val="20"/>
        </w:rPr>
        <w:t xml:space="preserve">Por el Partido Verde Ecologista como representante Propietario C. Margarita </w:t>
      </w:r>
      <w:proofErr w:type="spellStart"/>
      <w:r w:rsidRPr="00FB6BAF">
        <w:rPr>
          <w:rFonts w:ascii="Arial" w:hAnsi="Arial" w:cs="Arial"/>
          <w:bCs/>
          <w:sz w:val="20"/>
          <w:szCs w:val="20"/>
        </w:rPr>
        <w:t>Chunab</w:t>
      </w:r>
      <w:proofErr w:type="spellEnd"/>
      <w:r w:rsidRPr="00FB6BAF">
        <w:rPr>
          <w:rFonts w:ascii="Arial" w:hAnsi="Arial" w:cs="Arial"/>
          <w:bCs/>
          <w:sz w:val="20"/>
          <w:szCs w:val="20"/>
        </w:rPr>
        <w:t xml:space="preserve"> González y Como Suplente C. Nidia Concepción </w:t>
      </w:r>
      <w:proofErr w:type="spellStart"/>
      <w:r w:rsidRPr="00FB6BAF">
        <w:rPr>
          <w:rFonts w:ascii="Arial" w:hAnsi="Arial" w:cs="Arial"/>
          <w:bCs/>
          <w:sz w:val="20"/>
          <w:szCs w:val="20"/>
        </w:rPr>
        <w:t>Catzin</w:t>
      </w:r>
      <w:proofErr w:type="spellEnd"/>
      <w:r w:rsidRPr="00FB6BAF">
        <w:rPr>
          <w:rFonts w:ascii="Arial" w:hAnsi="Arial" w:cs="Arial"/>
          <w:bCs/>
          <w:sz w:val="20"/>
          <w:szCs w:val="20"/>
        </w:rPr>
        <w:t xml:space="preserve"> Padilla</w:t>
      </w:r>
    </w:p>
    <w:p w14:paraId="49451D3B" w14:textId="77777777" w:rsidR="003924D1" w:rsidRPr="00FB6BAF" w:rsidRDefault="003924D1" w:rsidP="003924D1">
      <w:pPr>
        <w:ind w:firstLine="360"/>
        <w:jc w:val="both"/>
        <w:rPr>
          <w:rFonts w:ascii="Arial" w:hAnsi="Arial" w:cs="Arial"/>
          <w:sz w:val="20"/>
          <w:szCs w:val="20"/>
        </w:rPr>
      </w:pPr>
    </w:p>
    <w:p w14:paraId="7B7F44AF" w14:textId="77777777" w:rsidR="003924D1" w:rsidRPr="00FB6BAF" w:rsidRDefault="003924D1" w:rsidP="003924D1">
      <w:pPr>
        <w:ind w:firstLine="360"/>
        <w:jc w:val="both"/>
        <w:rPr>
          <w:rFonts w:ascii="Arial" w:hAnsi="Arial" w:cs="Arial"/>
          <w:sz w:val="20"/>
          <w:szCs w:val="20"/>
        </w:rPr>
      </w:pPr>
    </w:p>
    <w:p w14:paraId="5C7AEF20" w14:textId="77777777" w:rsidR="003924D1" w:rsidRPr="003924D1" w:rsidRDefault="003924D1" w:rsidP="003924D1">
      <w:pPr>
        <w:ind w:firstLine="360"/>
        <w:jc w:val="both"/>
        <w:rPr>
          <w:rFonts w:ascii="Arial" w:hAnsi="Arial" w:cs="Arial"/>
          <w:sz w:val="20"/>
          <w:szCs w:val="20"/>
        </w:rPr>
      </w:pPr>
      <w:r w:rsidRPr="00FB6BAF">
        <w:rPr>
          <w:rFonts w:ascii="Arial" w:hAnsi="Arial" w:cs="Arial"/>
          <w:sz w:val="20"/>
          <w:szCs w:val="20"/>
        </w:rPr>
        <w:t>Continuando con el uso</w:t>
      </w:r>
      <w:r w:rsidRPr="003924D1">
        <w:rPr>
          <w:rFonts w:ascii="Arial" w:hAnsi="Arial" w:cs="Arial"/>
          <w:sz w:val="20"/>
          <w:szCs w:val="20"/>
        </w:rPr>
        <w:t xml:space="preserve"> de la voz, la </w:t>
      </w:r>
      <w:proofErr w:type="gramStart"/>
      <w:r w:rsidRPr="003924D1">
        <w:rPr>
          <w:rFonts w:ascii="Arial" w:hAnsi="Arial" w:cs="Arial"/>
          <w:sz w:val="20"/>
          <w:szCs w:val="20"/>
        </w:rPr>
        <w:t>Consejera  Presidente</w:t>
      </w:r>
      <w:proofErr w:type="gramEnd"/>
      <w:r w:rsidRPr="003924D1">
        <w:rPr>
          <w:rFonts w:ascii="Arial" w:hAnsi="Arial" w:cs="Arial"/>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3347AB6" w14:textId="77777777" w:rsidR="003924D1" w:rsidRPr="003924D1" w:rsidRDefault="003924D1" w:rsidP="003924D1">
      <w:pPr>
        <w:ind w:firstLine="360"/>
        <w:jc w:val="both"/>
        <w:rPr>
          <w:rFonts w:ascii="Arial" w:hAnsi="Arial" w:cs="Arial"/>
          <w:color w:val="FF0000"/>
          <w:sz w:val="20"/>
          <w:szCs w:val="20"/>
        </w:rPr>
      </w:pPr>
    </w:p>
    <w:p w14:paraId="3F547B06"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siete</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del Trabajo en el proceso electoral local 2023-2024</w:t>
      </w:r>
    </w:p>
    <w:p w14:paraId="27006607"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Acto seguido la consejera presidente en uso de la voz manifestó lo siguiente: después de haber sido analizada y verificada por parte de la secretaria ejecutiva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5556F402"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w:t>
      </w:r>
      <w:proofErr w:type="gramStart"/>
      <w:r w:rsidRPr="003924D1">
        <w:rPr>
          <w:rFonts w:ascii="Arial" w:hAnsi="Arial" w:cs="Arial"/>
          <w:sz w:val="20"/>
          <w:szCs w:val="20"/>
        </w:rPr>
        <w:t>acuerdo  por</w:t>
      </w:r>
      <w:proofErr w:type="gramEnd"/>
      <w:r w:rsidRPr="003924D1">
        <w:rPr>
          <w:rFonts w:ascii="Arial" w:hAnsi="Arial" w:cs="Arial"/>
          <w:sz w:val="20"/>
          <w:szCs w:val="20"/>
        </w:rPr>
        <w:t xml:space="preserve"> el que se registra la planilla postulada por el partido del Trabajo.</w:t>
      </w:r>
    </w:p>
    <w:p w14:paraId="03DBC5ED"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del Trabajo para integrar el H. Ayuntamiento de Sinanché, Yucatán favor de levantar la mano, visto lo anterior la secretaria ejecutiva informo que la planilla postulada por el Partido del Trabajo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CM/SINANCHÉ/001/2024</w:t>
      </w:r>
    </w:p>
    <w:p w14:paraId="2144B65E" w14:textId="77777777" w:rsidR="003924D1" w:rsidRPr="003924D1" w:rsidRDefault="003924D1" w:rsidP="003924D1">
      <w:pPr>
        <w:ind w:firstLine="360"/>
        <w:jc w:val="both"/>
        <w:rPr>
          <w:rFonts w:ascii="Arial" w:hAnsi="Arial" w:cs="Arial"/>
          <w:sz w:val="20"/>
          <w:szCs w:val="20"/>
        </w:rPr>
      </w:pPr>
    </w:p>
    <w:p w14:paraId="64150080"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ocho</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Morena en el proceso electoral local 2023-2024</w:t>
      </w:r>
    </w:p>
    <w:p w14:paraId="14C10BDD"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Acto seguido la consejera presidente en uso de la voz manifestó lo siguiente: después de haber sido analizada y verificada por parte de la secretaria ejecutiva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w:t>
      </w:r>
      <w:r w:rsidRPr="003924D1">
        <w:rPr>
          <w:rFonts w:ascii="Arial" w:hAnsi="Arial" w:cs="Arial"/>
          <w:sz w:val="20"/>
          <w:szCs w:val="20"/>
        </w:rPr>
        <w:lastRenderedPageBreak/>
        <w:t>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4CF0DD33"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Morena.</w:t>
      </w:r>
    </w:p>
    <w:p w14:paraId="4F62C50B"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Morena para integrar el H. Ayuntamiento de Sinanché, Yucatán favor de levantar la mano, visto lo anterior la secretaria ejecutiva informo que la planilla postulada por el Partido Morena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CM/SINANCHÉ/002/2024</w:t>
      </w:r>
      <w:r w:rsidRPr="003924D1">
        <w:rPr>
          <w:rFonts w:ascii="Arial" w:hAnsi="Arial" w:cs="Arial"/>
          <w:sz w:val="20"/>
          <w:szCs w:val="20"/>
        </w:rPr>
        <w:t xml:space="preserve"> Sinanché</w:t>
      </w:r>
    </w:p>
    <w:p w14:paraId="1B2E16D5" w14:textId="77777777" w:rsidR="003924D1" w:rsidRPr="003924D1" w:rsidRDefault="003924D1" w:rsidP="003924D1">
      <w:pPr>
        <w:ind w:firstLine="360"/>
        <w:jc w:val="both"/>
        <w:rPr>
          <w:rFonts w:ascii="Arial" w:hAnsi="Arial" w:cs="Arial"/>
          <w:sz w:val="20"/>
          <w:szCs w:val="20"/>
        </w:rPr>
      </w:pPr>
    </w:p>
    <w:p w14:paraId="522EA911"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Nueve</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Acción Nacional en el proceso electoral local 2023-2024</w:t>
      </w:r>
    </w:p>
    <w:p w14:paraId="6318DA26"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Acto seguido la consejera presidente en uso de la voz manifestó lo siguiente: después de haber sido analizada y verificada por parte de la secretaria ejecutiva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4B75D000"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Acción Nacional.</w:t>
      </w:r>
    </w:p>
    <w:p w14:paraId="01B974EF"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Acción Nacional para integrar el H. Ayuntamiento de Sinanché, Yucatán favor de levantar la mano, visto lo anterior la secretaria ejecutiva informo que la planilla postulada por el Partido Acción Nacional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CM/SINANCHÉ/003/2024</w:t>
      </w:r>
      <w:r w:rsidRPr="003924D1">
        <w:rPr>
          <w:rFonts w:ascii="Arial" w:hAnsi="Arial" w:cs="Arial"/>
          <w:sz w:val="20"/>
          <w:szCs w:val="20"/>
        </w:rPr>
        <w:t xml:space="preserve"> Sinanché</w:t>
      </w:r>
    </w:p>
    <w:p w14:paraId="42C79BA3" w14:textId="77777777" w:rsidR="003924D1" w:rsidRPr="003924D1" w:rsidRDefault="003924D1" w:rsidP="003924D1">
      <w:pPr>
        <w:jc w:val="both"/>
        <w:rPr>
          <w:rFonts w:ascii="Arial" w:hAnsi="Arial" w:cs="Arial"/>
          <w:sz w:val="20"/>
          <w:szCs w:val="20"/>
        </w:rPr>
      </w:pPr>
    </w:p>
    <w:p w14:paraId="7EAA9980"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Secretaria Ejecutiva proceda con el siguiente punto del orden del día, por lo que presentó el punto número </w:t>
      </w:r>
      <w:r w:rsidRPr="003924D1">
        <w:rPr>
          <w:rFonts w:ascii="Arial" w:hAnsi="Arial" w:cs="Arial"/>
          <w:b/>
          <w:bCs/>
          <w:sz w:val="20"/>
          <w:szCs w:val="20"/>
        </w:rPr>
        <w:t>Diez</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Nueva Alianza </w:t>
      </w:r>
      <w:proofErr w:type="gramStart"/>
      <w:r w:rsidRPr="003924D1">
        <w:rPr>
          <w:rFonts w:ascii="Arial" w:hAnsi="Arial" w:cs="Arial"/>
          <w:sz w:val="20"/>
          <w:szCs w:val="20"/>
        </w:rPr>
        <w:t>Yucatán  en</w:t>
      </w:r>
      <w:proofErr w:type="gramEnd"/>
      <w:r w:rsidRPr="003924D1">
        <w:rPr>
          <w:rFonts w:ascii="Arial" w:hAnsi="Arial" w:cs="Arial"/>
          <w:sz w:val="20"/>
          <w:szCs w:val="20"/>
        </w:rPr>
        <w:t xml:space="preserve"> el proceso electoral local 2023-2024</w:t>
      </w:r>
    </w:p>
    <w:p w14:paraId="71CFB9CF"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Acto seguido la consejera presidente en uso de la voz manifestó lo siguiente: después de haber sido analizada y verificada por parte de la secretaria ejecutiva  de este consejo municipal la documentación presentada por el Partido Nueva Alianza Yucatán y en virtud de que se cumplieron con todos y cada una de los requisitos previstos en la Constitución Política del Estado de Yucatán,   la Ley de Instituciones y </w:t>
      </w:r>
      <w:r w:rsidRPr="003924D1">
        <w:rPr>
          <w:rFonts w:ascii="Arial" w:hAnsi="Arial" w:cs="Arial"/>
          <w:sz w:val="20"/>
          <w:szCs w:val="20"/>
        </w:rPr>
        <w:lastRenderedPageBreak/>
        <w:t>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49183335"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Nueva Alianza Yucatán.</w:t>
      </w:r>
    </w:p>
    <w:p w14:paraId="40715F95"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Nueva Alianza para integrar el H. Ayuntamiento de Sinanché, Yucatán favor de levantar la mano, visto lo anterior la secretaria ejecutiva informo que la planilla postulada por el Partido Nueva Alianza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CM/SINANCHÉ/004/2024</w:t>
      </w:r>
      <w:r w:rsidRPr="003924D1">
        <w:rPr>
          <w:rFonts w:ascii="Arial" w:hAnsi="Arial" w:cs="Arial"/>
          <w:sz w:val="20"/>
          <w:szCs w:val="20"/>
        </w:rPr>
        <w:t xml:space="preserve"> Sinanché</w:t>
      </w:r>
    </w:p>
    <w:p w14:paraId="586C9D1C" w14:textId="77777777" w:rsidR="003924D1" w:rsidRPr="003924D1" w:rsidRDefault="003924D1" w:rsidP="003924D1">
      <w:pPr>
        <w:jc w:val="both"/>
        <w:rPr>
          <w:rFonts w:ascii="Arial" w:hAnsi="Arial" w:cs="Arial"/>
          <w:sz w:val="20"/>
          <w:szCs w:val="20"/>
        </w:rPr>
      </w:pPr>
    </w:p>
    <w:p w14:paraId="59D42E09"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Once</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Revolucionario Institucional en el proceso electoral local 2023-2024</w:t>
      </w:r>
    </w:p>
    <w:p w14:paraId="3BF6FA91"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Acto seguido la consejera presidente en uso de la voz manifestó lo siguiente: después de haber sido analizada y verificada por parte de la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0CF76AB7"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Revolucionario Institucional .</w:t>
      </w:r>
    </w:p>
    <w:p w14:paraId="0AC5A063"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Revolucionario Institucional para integrar el H. Ayuntamiento de Sinanché, Yucatán favor de levantar la mano, visto lo anterior la secretaria ejecutiva informo que la planilla postulada por el Partido Revolucionario Institucional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CM/SINANCHÉ/005/2024</w:t>
      </w:r>
      <w:r w:rsidRPr="003924D1">
        <w:rPr>
          <w:rFonts w:ascii="Arial" w:hAnsi="Arial" w:cs="Arial"/>
          <w:sz w:val="20"/>
          <w:szCs w:val="20"/>
        </w:rPr>
        <w:t xml:space="preserve"> Sinanché</w:t>
      </w:r>
    </w:p>
    <w:p w14:paraId="5AA6A864" w14:textId="77777777" w:rsidR="003924D1" w:rsidRPr="003924D1" w:rsidRDefault="003924D1" w:rsidP="003924D1">
      <w:pPr>
        <w:ind w:firstLine="360"/>
        <w:jc w:val="both"/>
        <w:rPr>
          <w:rFonts w:ascii="Arial" w:hAnsi="Arial" w:cs="Arial"/>
          <w:sz w:val="20"/>
          <w:szCs w:val="20"/>
        </w:rPr>
      </w:pPr>
    </w:p>
    <w:p w14:paraId="4696E788"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Doce</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Movimiento Ciudadano en el proceso electoral local 2023-2024</w:t>
      </w:r>
    </w:p>
    <w:p w14:paraId="263D3921"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Acto seguido la consejera presidente en uso de la voz manifestó lo siguiente: después de haber sido analizada y verificada por parte de la secretaria ejecutiva  de este consejo municipal la documentación presentada por el Partido Movimiento Ciudadano y en virtud de que se cumplieron con todos y cada una de </w:t>
      </w:r>
      <w:r w:rsidRPr="003924D1">
        <w:rPr>
          <w:rFonts w:ascii="Arial" w:hAnsi="Arial" w:cs="Arial"/>
          <w:sz w:val="20"/>
          <w:szCs w:val="20"/>
        </w:rPr>
        <w:lastRenderedPageBreak/>
        <w:t>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15C56FF9"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Movimiento Ciudadano.</w:t>
      </w:r>
    </w:p>
    <w:p w14:paraId="526553C9"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Movimiento Ciudadano para integrar el H. Ayuntamiento de Sinanché, Yucatán favor de levantar la mano, visto lo anterior la secretaria ejecutiva informo que la planilla postulada por el Partido Movimiento Ciudadano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CM/SINANCHÉ/006/2024</w:t>
      </w:r>
      <w:r w:rsidRPr="003924D1">
        <w:rPr>
          <w:rFonts w:ascii="Arial" w:hAnsi="Arial" w:cs="Arial"/>
          <w:sz w:val="20"/>
          <w:szCs w:val="20"/>
        </w:rPr>
        <w:t xml:space="preserve"> Sinanché</w:t>
      </w:r>
    </w:p>
    <w:p w14:paraId="144C25EE" w14:textId="77777777" w:rsidR="003924D1" w:rsidRPr="003924D1" w:rsidRDefault="003924D1" w:rsidP="003924D1">
      <w:pPr>
        <w:ind w:firstLine="360"/>
        <w:jc w:val="both"/>
        <w:rPr>
          <w:rFonts w:ascii="Arial" w:hAnsi="Arial" w:cs="Arial"/>
          <w:sz w:val="20"/>
          <w:szCs w:val="20"/>
        </w:rPr>
      </w:pPr>
    </w:p>
    <w:p w14:paraId="4857E21E"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la consejera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Trece</w:t>
      </w:r>
      <w:r w:rsidRPr="003924D1">
        <w:rPr>
          <w:rFonts w:ascii="Arial" w:hAnsi="Arial" w:cs="Arial"/>
          <w:sz w:val="20"/>
          <w:szCs w:val="20"/>
        </w:rPr>
        <w:t xml:space="preserve"> consistente en la aprobación en su caso, del acuerdo por el que se registra la planilla de candidaturas a regidurías para integrar el Ayuntamiento de municipio de Sinanché, Yucatán, por el partido político Partido Verde Ecologista de México en el proceso electoral local 2023-2024.</w:t>
      </w:r>
    </w:p>
    <w:p w14:paraId="6E8A7DC0" w14:textId="77777777" w:rsidR="003924D1" w:rsidRPr="003924D1" w:rsidRDefault="003924D1" w:rsidP="003924D1">
      <w:pPr>
        <w:ind w:firstLine="360"/>
        <w:jc w:val="both"/>
        <w:rPr>
          <w:rFonts w:ascii="Arial" w:hAnsi="Arial" w:cs="Arial"/>
          <w:sz w:val="20"/>
          <w:szCs w:val="20"/>
        </w:rPr>
      </w:pPr>
    </w:p>
    <w:p w14:paraId="52071B52"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Siendo las 15 horas con 30 minutos se incorpora a la sesión la Representante Propietaria C. Laura Alejandra Loria Chan del Partido Morena.</w:t>
      </w:r>
    </w:p>
    <w:p w14:paraId="75AFFA45" w14:textId="77777777" w:rsidR="003924D1" w:rsidRPr="003924D1" w:rsidRDefault="003924D1" w:rsidP="003924D1">
      <w:pPr>
        <w:ind w:firstLine="360"/>
        <w:jc w:val="both"/>
        <w:rPr>
          <w:rFonts w:ascii="Arial" w:hAnsi="Arial" w:cs="Arial"/>
          <w:sz w:val="20"/>
          <w:szCs w:val="20"/>
        </w:rPr>
      </w:pPr>
    </w:p>
    <w:p w14:paraId="7B210EF7"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Acto seguido la consejera presidente en uso de la voz manifestó lo siguiente: después de haber sido analizada y verificada por parte de la secretaria ejecutiva  de este consejo municipal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en el proceso electoral local 2023-2024, para integrar el H. Ayuntamiento de  del municipio de Sinanché, Yucatán ,  por lo que la consejera  presidente en uso de la voz pregunto a los integrantes de este consejo municipal si existe alguna observación sobre la planilla propuesta la cual se pone a las vista de los integrantes de este consejo.</w:t>
      </w:r>
    </w:p>
    <w:p w14:paraId="3E481B22"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Y no habiendo observación </w:t>
      </w:r>
      <w:proofErr w:type="gramStart"/>
      <w:r w:rsidRPr="003924D1">
        <w:rPr>
          <w:rFonts w:ascii="Arial" w:hAnsi="Arial" w:cs="Arial"/>
          <w:sz w:val="20"/>
          <w:szCs w:val="20"/>
        </w:rPr>
        <w:t>alguna  con</w:t>
      </w:r>
      <w:proofErr w:type="gramEnd"/>
      <w:r w:rsidRPr="003924D1">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Verde Ecologista de México.</w:t>
      </w:r>
    </w:p>
    <w:p w14:paraId="6F45B580"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Verde Ecologista de México para integrar el H. Ayuntamiento de Sinanché, Yucatán favor de levantar la mano, visto lo anterior la secretaria ejecutiva informo que la planilla postulada por el Partido Verde Ecologista de México para integrar el H. Ayuntamiento de Sinanché, Yucatán había sido aprobada por unanimidad de votos, siendo esto tres votos a favor de los consejeros electorales presentes, quedando identificado el acuerdo de registro de la panilla con el número </w:t>
      </w:r>
      <w:r w:rsidRPr="003924D1">
        <w:rPr>
          <w:rFonts w:ascii="Arial" w:hAnsi="Arial" w:cs="Arial"/>
          <w:b/>
          <w:bCs/>
          <w:sz w:val="20"/>
          <w:szCs w:val="20"/>
        </w:rPr>
        <w:t>CM/SINANCHÉ/007/2024</w:t>
      </w:r>
      <w:r w:rsidRPr="003924D1">
        <w:rPr>
          <w:rFonts w:ascii="Arial" w:hAnsi="Arial" w:cs="Arial"/>
          <w:sz w:val="20"/>
          <w:szCs w:val="20"/>
        </w:rPr>
        <w:t xml:space="preserve"> Sinanché</w:t>
      </w:r>
    </w:p>
    <w:p w14:paraId="6050DAA5" w14:textId="77777777" w:rsidR="003924D1" w:rsidRPr="003924D1" w:rsidRDefault="003924D1" w:rsidP="003924D1">
      <w:pPr>
        <w:ind w:firstLine="360"/>
        <w:jc w:val="both"/>
        <w:rPr>
          <w:rFonts w:ascii="Arial" w:hAnsi="Arial" w:cs="Arial"/>
          <w:sz w:val="20"/>
          <w:szCs w:val="20"/>
        </w:rPr>
      </w:pPr>
    </w:p>
    <w:p w14:paraId="18E0E28E" w14:textId="77777777" w:rsidR="003924D1" w:rsidRPr="003924D1" w:rsidRDefault="003924D1" w:rsidP="003924D1">
      <w:pPr>
        <w:jc w:val="both"/>
        <w:rPr>
          <w:rFonts w:ascii="Arial" w:hAnsi="Arial" w:cs="Arial"/>
          <w:sz w:val="20"/>
          <w:szCs w:val="20"/>
        </w:rPr>
      </w:pPr>
    </w:p>
    <w:p w14:paraId="066029AC"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Continuando con el desarrollo de la sesión, el consejero presidente solicito a la </w:t>
      </w:r>
      <w:proofErr w:type="gramStart"/>
      <w:r w:rsidRPr="003924D1">
        <w:rPr>
          <w:rFonts w:ascii="Arial" w:hAnsi="Arial" w:cs="Arial"/>
          <w:sz w:val="20"/>
          <w:szCs w:val="20"/>
        </w:rPr>
        <w:t>Secretaria Ejecutiva</w:t>
      </w:r>
      <w:proofErr w:type="gramEnd"/>
      <w:r w:rsidRPr="003924D1">
        <w:rPr>
          <w:rFonts w:ascii="Arial" w:hAnsi="Arial" w:cs="Arial"/>
          <w:sz w:val="20"/>
          <w:szCs w:val="20"/>
        </w:rPr>
        <w:t xml:space="preserve"> proceda con el siguiente punto del orden del día, por lo que presentó el punto número </w:t>
      </w:r>
      <w:r w:rsidRPr="003924D1">
        <w:rPr>
          <w:rFonts w:ascii="Arial" w:hAnsi="Arial" w:cs="Arial"/>
          <w:b/>
          <w:bCs/>
          <w:sz w:val="20"/>
          <w:szCs w:val="20"/>
        </w:rPr>
        <w:t>Catorce</w:t>
      </w:r>
      <w:r w:rsidRPr="003924D1">
        <w:rPr>
          <w:rFonts w:ascii="Arial" w:hAnsi="Arial" w:cs="Arial"/>
          <w:sz w:val="20"/>
          <w:szCs w:val="20"/>
        </w:rPr>
        <w:t xml:space="preserve"> consistente en </w:t>
      </w:r>
      <w:r w:rsidRPr="003924D1">
        <w:rPr>
          <w:rFonts w:ascii="Arial" w:hAnsi="Arial" w:cs="Arial"/>
          <w:sz w:val="20"/>
          <w:szCs w:val="20"/>
        </w:rPr>
        <w:lastRenderedPageBreak/>
        <w:t xml:space="preserve">la aprobación en su caso, del acuerdo por el que se integra la propuesta de habilitación de espacios para el recuento de votos, para el proceso electoral local 2023-2024. </w:t>
      </w:r>
    </w:p>
    <w:p w14:paraId="322B54EC" w14:textId="77777777" w:rsidR="003924D1" w:rsidRPr="003924D1" w:rsidRDefault="003924D1" w:rsidP="003924D1">
      <w:pPr>
        <w:ind w:firstLine="360"/>
        <w:jc w:val="both"/>
        <w:rPr>
          <w:rFonts w:ascii="Arial" w:hAnsi="Arial" w:cs="Arial"/>
          <w:sz w:val="20"/>
          <w:szCs w:val="20"/>
        </w:rPr>
      </w:pPr>
    </w:p>
    <w:p w14:paraId="4365A65E" w14:textId="66DB8B66"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la consejera presidente en uso de la voz, informa, </w:t>
      </w:r>
      <w:proofErr w:type="gramStart"/>
      <w:r w:rsidRPr="003924D1">
        <w:rPr>
          <w:rFonts w:ascii="Arial" w:hAnsi="Arial" w:cs="Arial"/>
          <w:sz w:val="20"/>
          <w:szCs w:val="20"/>
        </w:rPr>
        <w:t>que</w:t>
      </w:r>
      <w:proofErr w:type="gramEnd"/>
      <w:r w:rsidRPr="003924D1">
        <w:rPr>
          <w:rFonts w:ascii="Arial" w:hAnsi="Arial" w:cs="Arial"/>
          <w:sz w:val="20"/>
          <w:szCs w:val="20"/>
        </w:rPr>
        <w:t xml:space="preserve"> para los diferentes escenarios de c</w:t>
      </w:r>
      <w:r>
        <w:rPr>
          <w:rFonts w:ascii="Arial" w:hAnsi="Arial" w:cs="Arial"/>
          <w:sz w:val="20"/>
          <w:szCs w:val="20"/>
        </w:rPr>
        <w:t>ó</w:t>
      </w:r>
      <w:r w:rsidRPr="003924D1">
        <w:rPr>
          <w:rFonts w:ascii="Arial" w:hAnsi="Arial" w:cs="Arial"/>
          <w:sz w:val="20"/>
          <w:szCs w:val="20"/>
        </w:rPr>
        <w:t>mputo, conforme la infraestructura de las instalaciones, si fuera el caso, Servirá como un espacio de cómputo, y la misma área de sesiones donde nos encontramos, considerando que son 8 los paquetes electorales, el croquis será anexo 1 al presente acuerdo.</w:t>
      </w:r>
    </w:p>
    <w:p w14:paraId="2DAC4CAD" w14:textId="77777777" w:rsidR="003924D1" w:rsidRPr="003924D1" w:rsidRDefault="003924D1" w:rsidP="003924D1">
      <w:pPr>
        <w:ind w:firstLine="360"/>
        <w:jc w:val="both"/>
        <w:rPr>
          <w:rFonts w:ascii="Arial" w:hAnsi="Arial" w:cs="Arial"/>
          <w:sz w:val="20"/>
          <w:szCs w:val="20"/>
        </w:rPr>
      </w:pPr>
    </w:p>
    <w:p w14:paraId="46064B3C"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Procederé con la lectura de la logística y medidas de seguridad en el traslado de paquetes el día del cómputo entre la bodega y la sala de sesiones, que se identificara como anexo 2</w:t>
      </w:r>
    </w:p>
    <w:p w14:paraId="7A811416"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 </w:t>
      </w:r>
    </w:p>
    <w:p w14:paraId="44EC8149" w14:textId="0B828D89"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lo que en uso de la voz la </w:t>
      </w:r>
      <w:proofErr w:type="gramStart"/>
      <w:r w:rsidRPr="003924D1">
        <w:rPr>
          <w:rFonts w:ascii="Arial" w:hAnsi="Arial" w:cs="Arial"/>
          <w:sz w:val="20"/>
          <w:szCs w:val="20"/>
        </w:rPr>
        <w:t>Consejera Presidente</w:t>
      </w:r>
      <w:proofErr w:type="gramEnd"/>
      <w:r w:rsidRPr="003924D1">
        <w:rPr>
          <w:rFonts w:ascii="Arial" w:hAnsi="Arial" w:cs="Arial"/>
          <w:sz w:val="20"/>
          <w:szCs w:val="20"/>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40289992" w14:textId="77777777" w:rsidR="003924D1" w:rsidRPr="003924D1" w:rsidRDefault="003924D1" w:rsidP="003924D1">
      <w:pPr>
        <w:ind w:firstLine="360"/>
        <w:jc w:val="both"/>
        <w:rPr>
          <w:rFonts w:ascii="Arial" w:hAnsi="Arial" w:cs="Arial"/>
          <w:sz w:val="20"/>
          <w:szCs w:val="20"/>
        </w:rPr>
      </w:pPr>
    </w:p>
    <w:p w14:paraId="70985DE3" w14:textId="76E97134"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 fundamento en el artículo 5 inciso i) del Reglamento de Sesiones de los Consejos del Instituto Electoral y Participación ciudadana de Yucatán; la </w:t>
      </w:r>
      <w:proofErr w:type="gramStart"/>
      <w:r w:rsidRPr="003924D1">
        <w:rPr>
          <w:rFonts w:ascii="Arial" w:hAnsi="Arial" w:cs="Arial"/>
          <w:sz w:val="20"/>
          <w:szCs w:val="20"/>
        </w:rPr>
        <w:t>Consejera</w:t>
      </w:r>
      <w:proofErr w:type="gramEnd"/>
      <w:r w:rsidRPr="003924D1">
        <w:rPr>
          <w:rFonts w:ascii="Arial" w:hAnsi="Arial" w:cs="Arial"/>
          <w:sz w:val="20"/>
          <w:szCs w:val="20"/>
        </w:rPr>
        <w:t xml:space="preserve"> (o) Presidente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2056C43A" w14:textId="77777777" w:rsidR="003924D1" w:rsidRPr="003924D1" w:rsidRDefault="003924D1" w:rsidP="003924D1">
      <w:pPr>
        <w:ind w:firstLine="360"/>
        <w:jc w:val="both"/>
        <w:rPr>
          <w:rFonts w:ascii="Arial" w:hAnsi="Arial" w:cs="Arial"/>
          <w:sz w:val="20"/>
          <w:szCs w:val="20"/>
        </w:rPr>
      </w:pPr>
    </w:p>
    <w:p w14:paraId="3BB2BB2A"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52C308C8" w14:textId="74C44345"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 Acto seguido, la Secretaria Ejecutiva informó que, el acuerdo por el que se aprueba la previsión de </w:t>
      </w:r>
      <w:proofErr w:type="gramStart"/>
      <w:r w:rsidRPr="003924D1">
        <w:rPr>
          <w:rFonts w:ascii="Arial" w:hAnsi="Arial" w:cs="Arial"/>
          <w:sz w:val="20"/>
          <w:szCs w:val="20"/>
        </w:rPr>
        <w:t>espacios  para</w:t>
      </w:r>
      <w:proofErr w:type="gramEnd"/>
      <w:r w:rsidRPr="003924D1">
        <w:rPr>
          <w:rFonts w:ascii="Arial" w:hAnsi="Arial" w:cs="Arial"/>
          <w:sz w:val="20"/>
          <w:szCs w:val="20"/>
        </w:rPr>
        <w:t xml:space="preserve">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3924D1">
        <w:rPr>
          <w:rFonts w:ascii="Calibri" w:hAnsi="Calibri" w:cs="Calibri"/>
          <w:b/>
          <w:bCs/>
          <w:sz w:val="20"/>
          <w:szCs w:val="20"/>
        </w:rPr>
        <w:t>CM/SINANCHÉ</w:t>
      </w:r>
      <w:r w:rsidRPr="003924D1">
        <w:rPr>
          <w:rFonts w:ascii="Calibri" w:hAnsi="Calibri" w:cs="Calibri"/>
          <w:b/>
          <w:bCs/>
          <w:color w:val="000000"/>
          <w:sz w:val="20"/>
          <w:szCs w:val="20"/>
        </w:rPr>
        <w:t>/008/2024</w:t>
      </w:r>
    </w:p>
    <w:p w14:paraId="1F34C849" w14:textId="77777777" w:rsidR="003924D1" w:rsidRPr="003924D1" w:rsidRDefault="003924D1" w:rsidP="003924D1">
      <w:pPr>
        <w:jc w:val="both"/>
        <w:rPr>
          <w:rFonts w:ascii="Arial" w:hAnsi="Arial" w:cs="Arial"/>
          <w:color w:val="FF0000"/>
          <w:sz w:val="20"/>
          <w:szCs w:val="20"/>
        </w:rPr>
      </w:pPr>
    </w:p>
    <w:p w14:paraId="46F45403"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Acto seguido, la Consejera Presidente solicitó a la Secretaria Ejecutiva que dé seguimiento con el Orden del Día;  a lo que la  Secretaria  Ejecutiva da lectura al punto número </w:t>
      </w:r>
      <w:r w:rsidRPr="003924D1">
        <w:rPr>
          <w:rFonts w:ascii="Arial" w:hAnsi="Arial" w:cs="Arial"/>
          <w:b/>
          <w:sz w:val="20"/>
          <w:szCs w:val="20"/>
        </w:rPr>
        <w:t>Quince</w:t>
      </w:r>
      <w:r w:rsidRPr="003924D1">
        <w:rPr>
          <w:rFonts w:ascii="Arial" w:hAnsi="Arial" w:cs="Arial"/>
          <w:sz w:val="20"/>
          <w:szCs w:val="2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30 minutos, solicitando a la Secretaria Ejecutiva que proceda a tomar la votación en relación al receso para la redacción del proyecto de acta.</w:t>
      </w:r>
    </w:p>
    <w:p w14:paraId="2647D979"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3924D1">
        <w:rPr>
          <w:rFonts w:ascii="Arial" w:hAnsi="Arial" w:cs="Arial"/>
          <w:sz w:val="20"/>
          <w:szCs w:val="20"/>
        </w:rPr>
        <w:t>Consejeros</w:t>
      </w:r>
      <w:proofErr w:type="gramEnd"/>
      <w:r w:rsidRPr="003924D1">
        <w:rPr>
          <w:rFonts w:ascii="Arial" w:hAnsi="Arial" w:cs="Arial"/>
          <w:sz w:val="20"/>
          <w:szCs w:val="20"/>
        </w:rPr>
        <w:t xml:space="preserve"> Municipales Electorales, que estén por la aprobatoria, favor de levantar la mano. Acto seguido, la </w:t>
      </w:r>
      <w:proofErr w:type="gramStart"/>
      <w:r w:rsidRPr="003924D1">
        <w:rPr>
          <w:rFonts w:ascii="Arial" w:hAnsi="Arial" w:cs="Arial"/>
          <w:color w:val="000000"/>
          <w:sz w:val="20"/>
          <w:szCs w:val="20"/>
        </w:rPr>
        <w:t>Secretaria Ejecutiva</w:t>
      </w:r>
      <w:proofErr w:type="gramEnd"/>
      <w:r w:rsidRPr="003924D1">
        <w:rPr>
          <w:rFonts w:ascii="Arial" w:hAnsi="Arial" w:cs="Arial"/>
          <w:sz w:val="20"/>
          <w:szCs w:val="20"/>
        </w:rPr>
        <w:t xml:space="preserve">, informó que el receso solicitado para la elaboración del proyecto de Acta de la presente Sesión había sido aprobado por </w:t>
      </w:r>
      <w:r w:rsidRPr="003924D1">
        <w:rPr>
          <w:rFonts w:ascii="Arial" w:hAnsi="Arial" w:cs="Arial"/>
          <w:b/>
          <w:sz w:val="20"/>
          <w:szCs w:val="20"/>
        </w:rPr>
        <w:t xml:space="preserve">unanimidad </w:t>
      </w:r>
      <w:r w:rsidRPr="003924D1">
        <w:rPr>
          <w:rFonts w:ascii="Arial" w:hAnsi="Arial" w:cs="Arial"/>
          <w:sz w:val="20"/>
          <w:szCs w:val="20"/>
        </w:rPr>
        <w:t xml:space="preserve">de votos, siendo estos tres votos a favor; por lo que la Consejera Presidente en uso de la voz siendo las 15 horas con 35 minutos declara un receso de 30 minutos, regresando a las 16 horas con 5 minutos. </w:t>
      </w:r>
    </w:p>
    <w:p w14:paraId="2D6EBD64" w14:textId="77777777" w:rsidR="003924D1" w:rsidRPr="003924D1" w:rsidRDefault="003924D1" w:rsidP="003924D1">
      <w:pPr>
        <w:ind w:firstLine="360"/>
        <w:jc w:val="both"/>
        <w:rPr>
          <w:rFonts w:ascii="Arial" w:hAnsi="Arial" w:cs="Arial"/>
          <w:sz w:val="20"/>
          <w:szCs w:val="20"/>
        </w:rPr>
      </w:pPr>
    </w:p>
    <w:p w14:paraId="0C647548"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Siendo las 16 horas con 5 minutos, se reanuda la presente Sesión Extraordinaria, a lo que la </w:t>
      </w:r>
      <w:proofErr w:type="gramStart"/>
      <w:r w:rsidRPr="003924D1">
        <w:rPr>
          <w:rFonts w:ascii="Arial" w:hAnsi="Arial" w:cs="Arial"/>
          <w:sz w:val="20"/>
          <w:szCs w:val="20"/>
        </w:rPr>
        <w:t>Consejera  Presidente</w:t>
      </w:r>
      <w:proofErr w:type="gramEnd"/>
      <w:r w:rsidRPr="003924D1">
        <w:rPr>
          <w:rFonts w:ascii="Arial" w:hAnsi="Arial" w:cs="Arial"/>
          <w:sz w:val="20"/>
          <w:szCs w:val="20"/>
        </w:rPr>
        <w:t xml:space="preserve">, en cumplimiento del punto </w:t>
      </w:r>
      <w:r w:rsidRPr="003924D1">
        <w:rPr>
          <w:rFonts w:ascii="Arial" w:hAnsi="Arial" w:cs="Arial"/>
          <w:b/>
          <w:bCs/>
          <w:sz w:val="20"/>
          <w:szCs w:val="20"/>
        </w:rPr>
        <w:t xml:space="preserve">Dieciséis </w:t>
      </w:r>
      <w:r w:rsidRPr="003924D1">
        <w:rPr>
          <w:rFonts w:ascii="Arial" w:hAnsi="Arial" w:cs="Arial"/>
          <w:sz w:val="20"/>
          <w:szCs w:val="20"/>
        </w:rPr>
        <w:t xml:space="preserve"> del orden del día, solicitó a la Secretaria  Ejecutiva realizar el pase de lista correspondiente, con el objeto de certificar la existencia del quórum legal para reanudar la sesión.</w:t>
      </w:r>
    </w:p>
    <w:p w14:paraId="04F3F75E"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lastRenderedPageBreak/>
        <w:t xml:space="preserve">A </w:t>
      </w:r>
      <w:proofErr w:type="gramStart"/>
      <w:r w:rsidRPr="003924D1">
        <w:rPr>
          <w:rFonts w:ascii="Arial" w:hAnsi="Arial" w:cs="Arial"/>
          <w:sz w:val="20"/>
          <w:szCs w:val="20"/>
        </w:rPr>
        <w:t>continuación</w:t>
      </w:r>
      <w:proofErr w:type="gramEnd"/>
      <w:r w:rsidRPr="003924D1">
        <w:rPr>
          <w:rFonts w:ascii="Arial" w:hAnsi="Arial" w:cs="Arial"/>
          <w:sz w:val="20"/>
          <w:szCs w:val="20"/>
        </w:rPr>
        <w:t xml:space="preserve"> la Secretaria Ejecutiva, procedió a realizar el pase de lista, encontrándose presentes las siguientes personas: </w:t>
      </w:r>
    </w:p>
    <w:p w14:paraId="1E658B12" w14:textId="77777777" w:rsidR="003924D1" w:rsidRPr="003924D1" w:rsidRDefault="003924D1" w:rsidP="003924D1">
      <w:pPr>
        <w:ind w:firstLine="360"/>
        <w:jc w:val="both"/>
        <w:rPr>
          <w:rFonts w:ascii="Arial" w:hAnsi="Arial" w:cs="Arial"/>
          <w:sz w:val="20"/>
          <w:szCs w:val="20"/>
        </w:rPr>
      </w:pPr>
    </w:p>
    <w:p w14:paraId="3894F4AD" w14:textId="67664D23"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Consejero Electoral C. Didier Ariel Peraza Euan </w:t>
      </w:r>
    </w:p>
    <w:p w14:paraId="457B6119" w14:textId="77777777"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Consejera Electoral, C. Damaris Lucia </w:t>
      </w:r>
      <w:proofErr w:type="spellStart"/>
      <w:r w:rsidRPr="003924D1">
        <w:rPr>
          <w:rFonts w:ascii="Arial" w:hAnsi="Arial" w:cs="Arial"/>
          <w:sz w:val="20"/>
          <w:szCs w:val="20"/>
        </w:rPr>
        <w:t>Sanchéz</w:t>
      </w:r>
      <w:proofErr w:type="spellEnd"/>
      <w:r w:rsidRPr="003924D1">
        <w:rPr>
          <w:rFonts w:ascii="Arial" w:hAnsi="Arial" w:cs="Arial"/>
          <w:sz w:val="20"/>
          <w:szCs w:val="20"/>
        </w:rPr>
        <w:t xml:space="preserve"> Peraza</w:t>
      </w:r>
    </w:p>
    <w:p w14:paraId="2948C42A" w14:textId="0037107F" w:rsidR="003924D1" w:rsidRPr="003924D1" w:rsidRDefault="003924D1" w:rsidP="003924D1">
      <w:pPr>
        <w:ind w:firstLine="708"/>
        <w:jc w:val="both"/>
        <w:rPr>
          <w:rFonts w:ascii="Arial" w:hAnsi="Arial" w:cs="Arial"/>
          <w:sz w:val="20"/>
          <w:szCs w:val="20"/>
        </w:rPr>
      </w:pPr>
      <w:r w:rsidRPr="003924D1">
        <w:rPr>
          <w:rFonts w:ascii="Arial" w:hAnsi="Arial" w:cs="Arial"/>
          <w:sz w:val="20"/>
          <w:szCs w:val="20"/>
        </w:rPr>
        <w:t xml:space="preserve">Consejera </w:t>
      </w:r>
      <w:proofErr w:type="gramStart"/>
      <w:r w:rsidRPr="003924D1">
        <w:rPr>
          <w:rFonts w:ascii="Arial" w:hAnsi="Arial" w:cs="Arial"/>
          <w:sz w:val="20"/>
          <w:szCs w:val="20"/>
        </w:rPr>
        <w:t>Presidente</w:t>
      </w:r>
      <w:proofErr w:type="gramEnd"/>
      <w:r w:rsidRPr="003924D1">
        <w:rPr>
          <w:rFonts w:ascii="Arial" w:hAnsi="Arial" w:cs="Arial"/>
          <w:sz w:val="20"/>
          <w:szCs w:val="20"/>
        </w:rPr>
        <w:t xml:space="preserve"> C. María Magaly Tamay Trejo todos los anteriormente mencionados con derecho a voz y voto, y la Secretaria Ejecutiva C. Verónica </w:t>
      </w:r>
      <w:proofErr w:type="spellStart"/>
      <w:r w:rsidRPr="003924D1">
        <w:rPr>
          <w:rFonts w:ascii="Arial" w:hAnsi="Arial" w:cs="Arial"/>
          <w:sz w:val="20"/>
          <w:szCs w:val="20"/>
        </w:rPr>
        <w:t>Hadlai</w:t>
      </w:r>
      <w:proofErr w:type="spellEnd"/>
      <w:r w:rsidRPr="003924D1">
        <w:rPr>
          <w:rFonts w:ascii="Arial" w:hAnsi="Arial" w:cs="Arial"/>
          <w:sz w:val="20"/>
          <w:szCs w:val="20"/>
        </w:rPr>
        <w:t xml:space="preserve"> Palma Espinosa con derecho a voz pero sin voto.</w:t>
      </w:r>
    </w:p>
    <w:p w14:paraId="679A4F0E"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 </w:t>
      </w:r>
    </w:p>
    <w:p w14:paraId="25D7B716"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Asimismo, estando presentes las representaciones de los partidos políticos siguientes:</w:t>
      </w:r>
    </w:p>
    <w:p w14:paraId="5F978927" w14:textId="77777777" w:rsidR="003924D1" w:rsidRPr="003924D1" w:rsidRDefault="003924D1" w:rsidP="003924D1">
      <w:pPr>
        <w:ind w:firstLine="360"/>
        <w:jc w:val="both"/>
        <w:rPr>
          <w:rFonts w:ascii="Arial" w:hAnsi="Arial" w:cs="Arial"/>
          <w:sz w:val="20"/>
          <w:szCs w:val="20"/>
        </w:rPr>
      </w:pPr>
    </w:p>
    <w:p w14:paraId="537585EB" w14:textId="77777777" w:rsidR="003924D1" w:rsidRPr="003924D1" w:rsidRDefault="003924D1" w:rsidP="003924D1">
      <w:pPr>
        <w:ind w:firstLine="360"/>
        <w:jc w:val="both"/>
        <w:rPr>
          <w:rFonts w:ascii="Arial" w:hAnsi="Arial" w:cs="Arial"/>
          <w:sz w:val="20"/>
          <w:szCs w:val="20"/>
        </w:rPr>
      </w:pPr>
      <w:r w:rsidRPr="003924D1">
        <w:rPr>
          <w:rFonts w:ascii="Arial" w:hAnsi="Arial" w:cs="Arial"/>
          <w:b/>
          <w:sz w:val="20"/>
          <w:szCs w:val="20"/>
        </w:rPr>
        <w:t>Partido Acción Nacional</w:t>
      </w:r>
      <w:bookmarkStart w:id="1" w:name="_Hlk158741774"/>
      <w:r w:rsidRPr="003924D1">
        <w:rPr>
          <w:rFonts w:ascii="Arial" w:hAnsi="Arial" w:cs="Arial"/>
          <w:b/>
          <w:sz w:val="20"/>
          <w:szCs w:val="20"/>
        </w:rPr>
        <w:t xml:space="preserve">, Representante Propietario: Wilberth Fernando Sánchez </w:t>
      </w:r>
      <w:bookmarkEnd w:id="1"/>
      <w:r w:rsidRPr="003924D1">
        <w:rPr>
          <w:rFonts w:ascii="Arial" w:hAnsi="Arial" w:cs="Arial"/>
          <w:b/>
          <w:sz w:val="20"/>
          <w:szCs w:val="20"/>
        </w:rPr>
        <w:t>Ayala</w:t>
      </w:r>
    </w:p>
    <w:p w14:paraId="5E9F5FA9" w14:textId="77777777" w:rsidR="003924D1" w:rsidRPr="003924D1" w:rsidRDefault="003924D1" w:rsidP="003924D1">
      <w:pPr>
        <w:ind w:firstLine="360"/>
        <w:jc w:val="both"/>
        <w:rPr>
          <w:rFonts w:ascii="Arial" w:hAnsi="Arial" w:cs="Arial"/>
          <w:sz w:val="20"/>
          <w:szCs w:val="20"/>
        </w:rPr>
      </w:pPr>
      <w:r w:rsidRPr="003924D1">
        <w:rPr>
          <w:rFonts w:ascii="Arial" w:hAnsi="Arial" w:cs="Arial"/>
          <w:b/>
          <w:sz w:val="20"/>
          <w:szCs w:val="20"/>
        </w:rPr>
        <w:t>Partido Morena, Representante Propietario: Laura Alejandra Loria Chan</w:t>
      </w:r>
      <w:r w:rsidRPr="003924D1">
        <w:rPr>
          <w:rFonts w:ascii="Arial" w:hAnsi="Arial" w:cs="Arial"/>
          <w:sz w:val="20"/>
          <w:szCs w:val="20"/>
        </w:rPr>
        <w:t xml:space="preserve"> </w:t>
      </w:r>
    </w:p>
    <w:p w14:paraId="2325C7B0" w14:textId="77777777" w:rsidR="003924D1" w:rsidRPr="003924D1" w:rsidRDefault="003924D1" w:rsidP="003924D1">
      <w:pPr>
        <w:ind w:firstLine="360"/>
        <w:jc w:val="both"/>
        <w:rPr>
          <w:rFonts w:ascii="Arial" w:hAnsi="Arial" w:cs="Arial"/>
          <w:sz w:val="20"/>
          <w:szCs w:val="20"/>
        </w:rPr>
      </w:pPr>
      <w:r w:rsidRPr="003924D1">
        <w:rPr>
          <w:rFonts w:ascii="Arial" w:hAnsi="Arial" w:cs="Arial"/>
          <w:b/>
          <w:sz w:val="20"/>
          <w:szCs w:val="20"/>
        </w:rPr>
        <w:t xml:space="preserve">Partido Nueva Alianza, Representante Propietario: Marlene Guadalupe Loria </w:t>
      </w:r>
      <w:proofErr w:type="spellStart"/>
      <w:r w:rsidRPr="003924D1">
        <w:rPr>
          <w:rFonts w:ascii="Arial" w:hAnsi="Arial" w:cs="Arial"/>
          <w:b/>
          <w:sz w:val="20"/>
          <w:szCs w:val="20"/>
        </w:rPr>
        <w:t>Puc</w:t>
      </w:r>
      <w:proofErr w:type="spellEnd"/>
    </w:p>
    <w:p w14:paraId="7B6A76FD" w14:textId="77777777" w:rsidR="003924D1" w:rsidRPr="003924D1" w:rsidRDefault="003924D1" w:rsidP="003924D1">
      <w:pPr>
        <w:ind w:firstLine="360"/>
        <w:jc w:val="both"/>
        <w:rPr>
          <w:rFonts w:ascii="Arial" w:hAnsi="Arial" w:cs="Arial"/>
          <w:b/>
          <w:sz w:val="20"/>
          <w:szCs w:val="20"/>
        </w:rPr>
      </w:pPr>
      <w:r w:rsidRPr="003924D1">
        <w:rPr>
          <w:rFonts w:ascii="Arial" w:hAnsi="Arial" w:cs="Arial"/>
          <w:b/>
          <w:sz w:val="20"/>
          <w:szCs w:val="20"/>
        </w:rPr>
        <w:t>Partido del trabajo</w:t>
      </w:r>
      <w:r w:rsidRPr="003924D1">
        <w:rPr>
          <w:rFonts w:ascii="Arial" w:hAnsi="Arial" w:cs="Arial"/>
          <w:sz w:val="20"/>
          <w:szCs w:val="20"/>
        </w:rPr>
        <w:t>,</w:t>
      </w:r>
      <w:r w:rsidRPr="003924D1">
        <w:rPr>
          <w:rFonts w:ascii="Arial" w:hAnsi="Arial" w:cs="Arial"/>
          <w:b/>
          <w:sz w:val="20"/>
          <w:szCs w:val="20"/>
        </w:rPr>
        <w:t xml:space="preserve"> Representante Propietario: Marisol de Fátima Trejo Chi</w:t>
      </w:r>
    </w:p>
    <w:p w14:paraId="3E63AFC3" w14:textId="77777777" w:rsidR="003924D1" w:rsidRPr="003924D1" w:rsidRDefault="003924D1" w:rsidP="003924D1">
      <w:pPr>
        <w:jc w:val="both"/>
        <w:rPr>
          <w:rFonts w:ascii="Arial" w:hAnsi="Arial" w:cs="Arial"/>
          <w:color w:val="FF0000"/>
          <w:sz w:val="20"/>
          <w:szCs w:val="20"/>
        </w:rPr>
      </w:pPr>
    </w:p>
    <w:p w14:paraId="115A9C64"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Continuando con el uso de la voz, la secretaria ejecutiva certificó la existencia del quórum legal para continuar con el desarrollo de la presente sesión.</w:t>
      </w:r>
    </w:p>
    <w:p w14:paraId="5C2E65EB"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En consecuencia, la consejera presidente, en cumplimiento del punto </w:t>
      </w:r>
      <w:r w:rsidRPr="003924D1">
        <w:rPr>
          <w:rFonts w:ascii="Arial" w:hAnsi="Arial" w:cs="Arial"/>
          <w:b/>
          <w:bCs/>
          <w:sz w:val="20"/>
          <w:szCs w:val="20"/>
        </w:rPr>
        <w:t>Diecisiete</w:t>
      </w:r>
      <w:r w:rsidRPr="003924D1">
        <w:rPr>
          <w:rFonts w:ascii="Arial" w:hAnsi="Arial" w:cs="Arial"/>
          <w:sz w:val="20"/>
          <w:szCs w:val="20"/>
        </w:rPr>
        <w:t xml:space="preserve"> del orden del día declara la existencia del quorum legal y estar debidamente instalada la sesión</w:t>
      </w:r>
    </w:p>
    <w:p w14:paraId="7B08CE0C" w14:textId="77777777" w:rsidR="003924D1" w:rsidRPr="003924D1" w:rsidRDefault="003924D1" w:rsidP="003924D1">
      <w:pPr>
        <w:ind w:firstLine="360"/>
        <w:jc w:val="both"/>
        <w:rPr>
          <w:rFonts w:ascii="Arial" w:hAnsi="Arial" w:cs="Arial"/>
          <w:sz w:val="20"/>
          <w:szCs w:val="20"/>
        </w:rPr>
      </w:pPr>
    </w:p>
    <w:p w14:paraId="1BD58EDC"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En uso de la voz la consejera presidente solicito a la secretaria ejecutiva de cumplimiento al siguiente punto del orden del día. A lo que la secretaria ejecutiva informa que el punto a seguir es el relativo al número </w:t>
      </w:r>
      <w:r w:rsidRPr="003924D1">
        <w:rPr>
          <w:rFonts w:ascii="Arial" w:hAnsi="Arial" w:cs="Arial"/>
          <w:b/>
          <w:bCs/>
          <w:sz w:val="20"/>
          <w:szCs w:val="20"/>
        </w:rPr>
        <w:t>Dieciocho</w:t>
      </w:r>
      <w:r w:rsidRPr="003924D1">
        <w:rPr>
          <w:rFonts w:ascii="Arial" w:hAnsi="Arial" w:cs="Arial"/>
          <w:sz w:val="20"/>
          <w:szCs w:val="20"/>
        </w:rPr>
        <w:t xml:space="preserve"> que consiste en la lectura y aprobación del acta de la presente sesión.</w:t>
      </w:r>
    </w:p>
    <w:p w14:paraId="6AD641FF" w14:textId="23073AC5" w:rsidR="003924D1" w:rsidRPr="003924D1" w:rsidRDefault="003924D1" w:rsidP="003924D1">
      <w:pPr>
        <w:spacing w:line="276" w:lineRule="auto"/>
        <w:jc w:val="both"/>
        <w:rPr>
          <w:rFonts w:ascii="Arial" w:hAnsi="Arial" w:cs="Arial"/>
          <w:sz w:val="20"/>
          <w:szCs w:val="20"/>
        </w:rPr>
      </w:pPr>
      <w:r w:rsidRPr="003924D1">
        <w:rPr>
          <w:rFonts w:ascii="Arial" w:hAnsi="Arial" w:cs="Arial"/>
          <w:sz w:val="20"/>
          <w:szCs w:val="20"/>
        </w:rPr>
        <w:t>Por lo que, Con fundamento en el reglamento de sesiones de los Consejos del Instituto, la</w:t>
      </w:r>
      <w:r>
        <w:rPr>
          <w:rFonts w:ascii="Arial" w:hAnsi="Arial" w:cs="Arial"/>
          <w:sz w:val="20"/>
          <w:szCs w:val="20"/>
        </w:rPr>
        <w:t xml:space="preserve"> </w:t>
      </w:r>
      <w:proofErr w:type="gramStart"/>
      <w:r w:rsidRPr="003924D1">
        <w:rPr>
          <w:rFonts w:ascii="Arial" w:hAnsi="Arial" w:cs="Arial"/>
          <w:sz w:val="20"/>
          <w:szCs w:val="20"/>
        </w:rPr>
        <w:t>Secretaria</w:t>
      </w:r>
      <w:r>
        <w:rPr>
          <w:rFonts w:ascii="Arial" w:hAnsi="Arial" w:cs="Arial"/>
          <w:sz w:val="20"/>
          <w:szCs w:val="20"/>
        </w:rPr>
        <w:t xml:space="preserve"> </w:t>
      </w:r>
      <w:r w:rsidRPr="003924D1">
        <w:rPr>
          <w:rFonts w:ascii="Arial" w:hAnsi="Arial" w:cs="Arial"/>
          <w:sz w:val="20"/>
          <w:szCs w:val="20"/>
        </w:rPr>
        <w:t>Ejecutiva</w:t>
      </w:r>
      <w:proofErr w:type="gramEnd"/>
      <w:r w:rsidRPr="003924D1">
        <w:rPr>
          <w:rFonts w:ascii="Arial" w:hAnsi="Arial" w:cs="Arial"/>
          <w:sz w:val="20"/>
          <w:szCs w:val="20"/>
        </w:rPr>
        <w:t xml:space="preserve"> solicit</w:t>
      </w:r>
      <w:r>
        <w:rPr>
          <w:rFonts w:ascii="Arial" w:hAnsi="Arial" w:cs="Arial"/>
          <w:sz w:val="20"/>
          <w:szCs w:val="20"/>
        </w:rPr>
        <w:t>ó</w:t>
      </w:r>
      <w:r w:rsidRPr="003924D1">
        <w:rPr>
          <w:rFonts w:ascii="Arial" w:hAnsi="Arial" w:cs="Arial"/>
          <w:sz w:val="20"/>
          <w:szCs w:val="20"/>
        </w:rPr>
        <w:t>, de manera atenta y respetuosa, la dispensa de la lectura de los puntos del orden del día de la presente acta de sesión, toda vez que los documentos respecto a esta sesión, han sido puestos a la disposición de los integrantes de este consejo municipal.</w:t>
      </w:r>
    </w:p>
    <w:p w14:paraId="38AEB6B1" w14:textId="77777777" w:rsidR="003924D1" w:rsidRPr="003924D1" w:rsidRDefault="003924D1" w:rsidP="003924D1">
      <w:pPr>
        <w:spacing w:line="276" w:lineRule="auto"/>
        <w:jc w:val="both"/>
        <w:rPr>
          <w:rFonts w:ascii="Arial" w:hAnsi="Arial" w:cs="Arial"/>
          <w:sz w:val="20"/>
          <w:szCs w:val="20"/>
        </w:rPr>
      </w:pPr>
      <w:r w:rsidRPr="003924D1">
        <w:rPr>
          <w:rFonts w:ascii="Arial" w:hAnsi="Arial" w:cs="Arial"/>
          <w:sz w:val="20"/>
          <w:szCs w:val="20"/>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Sinanché de fecha 14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3924D1">
        <w:rPr>
          <w:rFonts w:ascii="Arial" w:hAnsi="Arial" w:cs="Arial"/>
          <w:b/>
          <w:sz w:val="20"/>
          <w:szCs w:val="20"/>
        </w:rPr>
        <w:t>unanimidad</w:t>
      </w:r>
      <w:r w:rsidRPr="003924D1">
        <w:rPr>
          <w:rFonts w:ascii="Arial" w:hAnsi="Arial" w:cs="Arial"/>
          <w:sz w:val="20"/>
          <w:szCs w:val="20"/>
        </w:rPr>
        <w:t xml:space="preserve"> de votos, siendo esto tres votos a favor. </w:t>
      </w:r>
    </w:p>
    <w:p w14:paraId="21A3833D" w14:textId="77777777" w:rsidR="003924D1" w:rsidRPr="003924D1" w:rsidRDefault="003924D1" w:rsidP="003924D1">
      <w:pPr>
        <w:jc w:val="both"/>
        <w:rPr>
          <w:rFonts w:ascii="Arial" w:hAnsi="Arial" w:cs="Arial"/>
          <w:color w:val="FF0000"/>
          <w:sz w:val="20"/>
          <w:szCs w:val="20"/>
        </w:rPr>
      </w:pPr>
    </w:p>
    <w:p w14:paraId="18EE73F5" w14:textId="77777777"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Acto seguido la Consejera Presidente solicitó a la Secretaria </w:t>
      </w:r>
      <w:proofErr w:type="gramStart"/>
      <w:r w:rsidRPr="003924D1">
        <w:rPr>
          <w:rFonts w:ascii="Arial" w:hAnsi="Arial" w:cs="Arial"/>
          <w:sz w:val="20"/>
          <w:szCs w:val="20"/>
        </w:rPr>
        <w:t>Ejecutiva  se</w:t>
      </w:r>
      <w:proofErr w:type="gramEnd"/>
      <w:r w:rsidRPr="003924D1">
        <w:rPr>
          <w:rFonts w:ascii="Arial" w:hAnsi="Arial" w:cs="Arial"/>
          <w:sz w:val="20"/>
          <w:szCs w:val="20"/>
        </w:rPr>
        <w:t xml:space="preserve"> sirviera a proceder con el siguiente punto de la Orden del Día y en cumplimiento del punto número </w:t>
      </w:r>
      <w:r w:rsidRPr="003924D1">
        <w:rPr>
          <w:rFonts w:ascii="Arial" w:hAnsi="Arial" w:cs="Arial"/>
          <w:b/>
          <w:sz w:val="20"/>
          <w:szCs w:val="20"/>
        </w:rPr>
        <w:t>Diecinueve</w:t>
      </w:r>
      <w:r w:rsidRPr="003924D1">
        <w:rPr>
          <w:rFonts w:ascii="Arial" w:hAnsi="Arial" w:cs="Arial"/>
          <w:sz w:val="20"/>
          <w:szCs w:val="20"/>
        </w:rPr>
        <w:t xml:space="preserve"> del orden del día en cuestión, la  Secretaria Ejecutiva  del Consejo Electoral Municipal, declaró y dio fe de haberse agotado todos los puntos en cartera que integran el Orden del Día. </w:t>
      </w:r>
    </w:p>
    <w:p w14:paraId="0EE34BB5" w14:textId="77777777" w:rsidR="003924D1" w:rsidRPr="003924D1" w:rsidRDefault="003924D1" w:rsidP="003924D1">
      <w:pPr>
        <w:jc w:val="both"/>
        <w:rPr>
          <w:rFonts w:ascii="Arial" w:hAnsi="Arial" w:cs="Arial"/>
          <w:color w:val="FF0000"/>
          <w:sz w:val="20"/>
          <w:szCs w:val="20"/>
        </w:rPr>
      </w:pPr>
    </w:p>
    <w:p w14:paraId="40DC2017" w14:textId="53590413"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Pr="003924D1">
        <w:rPr>
          <w:rFonts w:ascii="Arial" w:hAnsi="Arial" w:cs="Arial"/>
          <w:b/>
          <w:sz w:val="20"/>
          <w:szCs w:val="20"/>
        </w:rPr>
        <w:t>Veinte</w:t>
      </w:r>
      <w:r w:rsidRPr="003924D1">
        <w:rPr>
          <w:rFonts w:ascii="Arial" w:hAnsi="Arial" w:cs="Arial"/>
          <w:sz w:val="20"/>
          <w:szCs w:val="20"/>
        </w:rPr>
        <w:t xml:space="preserve"> del Orden del Día, la consejera presidente, dio por clausurada la Sesión Extraordinaria del día 14 de </w:t>
      </w:r>
      <w:proofErr w:type="gramStart"/>
      <w:r w:rsidRPr="003924D1">
        <w:rPr>
          <w:rFonts w:ascii="Arial" w:hAnsi="Arial" w:cs="Arial"/>
          <w:sz w:val="20"/>
          <w:szCs w:val="20"/>
        </w:rPr>
        <w:t>Febrero</w:t>
      </w:r>
      <w:proofErr w:type="gramEnd"/>
      <w:r w:rsidRPr="003924D1">
        <w:rPr>
          <w:rFonts w:ascii="Arial" w:hAnsi="Arial" w:cs="Arial"/>
          <w:sz w:val="20"/>
          <w:szCs w:val="20"/>
        </w:rPr>
        <w:t xml:space="preserve"> de 2024, siendo las 16 horas con </w:t>
      </w:r>
      <w:r w:rsidR="00FB6BAF">
        <w:rPr>
          <w:rFonts w:ascii="Arial" w:hAnsi="Arial" w:cs="Arial"/>
          <w:sz w:val="20"/>
          <w:szCs w:val="20"/>
        </w:rPr>
        <w:t>10</w:t>
      </w:r>
      <w:r w:rsidRPr="003924D1">
        <w:rPr>
          <w:rFonts w:ascii="Arial" w:hAnsi="Arial" w:cs="Arial"/>
          <w:sz w:val="20"/>
          <w:szCs w:val="20"/>
        </w:rPr>
        <w:t xml:space="preserve"> minutos. </w:t>
      </w:r>
    </w:p>
    <w:p w14:paraId="57C7FB2E" w14:textId="77777777" w:rsidR="003924D1" w:rsidRPr="003924D1" w:rsidRDefault="003924D1" w:rsidP="003924D1">
      <w:pPr>
        <w:jc w:val="both"/>
        <w:rPr>
          <w:rFonts w:ascii="Arial" w:hAnsi="Arial" w:cs="Arial"/>
          <w:sz w:val="20"/>
          <w:szCs w:val="20"/>
        </w:rPr>
      </w:pPr>
    </w:p>
    <w:p w14:paraId="2DFBF1F9" w14:textId="74E83112" w:rsidR="003924D1" w:rsidRPr="003924D1" w:rsidRDefault="003924D1" w:rsidP="003924D1">
      <w:pPr>
        <w:ind w:firstLine="360"/>
        <w:jc w:val="both"/>
        <w:rPr>
          <w:rFonts w:ascii="Arial" w:hAnsi="Arial" w:cs="Arial"/>
          <w:sz w:val="20"/>
          <w:szCs w:val="20"/>
        </w:rPr>
      </w:pPr>
      <w:r w:rsidRPr="003924D1">
        <w:rPr>
          <w:rFonts w:ascii="Arial" w:hAnsi="Arial" w:cs="Arial"/>
          <w:sz w:val="20"/>
          <w:szCs w:val="20"/>
        </w:rPr>
        <w:t xml:space="preserve">Por último y con fundamento en el artículo 184 de la Ley de Instituciones y Procedimientos Electorales del Estado de Yucatán y el artículo 23 numeral 5 del Reglamento de Sesiones de los Consejos del Instituto </w:t>
      </w:r>
      <w:r w:rsidRPr="003924D1">
        <w:rPr>
          <w:rFonts w:ascii="Arial" w:hAnsi="Arial" w:cs="Arial"/>
          <w:sz w:val="20"/>
          <w:szCs w:val="20"/>
        </w:rPr>
        <w:lastRenderedPageBreak/>
        <w:t xml:space="preserve">Electoral y Participación Ciudadana de Yucatán, remítase copia del acta de la presente Sesión Extraordinaria al Consejero Presidente del Consejo General del Instituto Electoral y de Participación </w:t>
      </w:r>
      <w:proofErr w:type="gramStart"/>
      <w:r w:rsidRPr="003924D1">
        <w:rPr>
          <w:rFonts w:ascii="Arial" w:hAnsi="Arial" w:cs="Arial"/>
          <w:sz w:val="20"/>
          <w:szCs w:val="20"/>
        </w:rPr>
        <w:t>Ciudadana  de</w:t>
      </w:r>
      <w:proofErr w:type="gramEnd"/>
      <w:r w:rsidRPr="003924D1">
        <w:rPr>
          <w:rFonts w:ascii="Arial" w:hAnsi="Arial" w:cs="Arial"/>
          <w:sz w:val="20"/>
          <w:szCs w:val="20"/>
        </w:rPr>
        <w:t xml:space="preserve"> Yucatán.  </w:t>
      </w:r>
    </w:p>
    <w:p w14:paraId="357EA444" w14:textId="77777777" w:rsidR="003924D1" w:rsidRDefault="003924D1" w:rsidP="003924D1">
      <w:pPr>
        <w:ind w:firstLine="360"/>
        <w:jc w:val="both"/>
        <w:rPr>
          <w:rFonts w:ascii="Arial" w:hAnsi="Arial" w:cs="Arial"/>
          <w:sz w:val="20"/>
          <w:szCs w:val="20"/>
        </w:rPr>
      </w:pPr>
    </w:p>
    <w:p w14:paraId="04CB18F4" w14:textId="77777777" w:rsidR="003924D1" w:rsidRDefault="003924D1" w:rsidP="003924D1">
      <w:pPr>
        <w:ind w:firstLine="360"/>
        <w:jc w:val="both"/>
        <w:rPr>
          <w:rFonts w:ascii="Arial" w:hAnsi="Arial" w:cs="Arial"/>
          <w:sz w:val="20"/>
          <w:szCs w:val="20"/>
        </w:rPr>
      </w:pPr>
    </w:p>
    <w:p w14:paraId="6992ED2E" w14:textId="77777777" w:rsidR="003924D1" w:rsidRDefault="003924D1" w:rsidP="003924D1">
      <w:pPr>
        <w:ind w:firstLine="360"/>
        <w:jc w:val="both"/>
        <w:rPr>
          <w:rFonts w:ascii="Arial" w:hAnsi="Arial" w:cs="Arial"/>
          <w:sz w:val="20"/>
          <w:szCs w:val="20"/>
        </w:rPr>
      </w:pPr>
    </w:p>
    <w:p w14:paraId="1107C030" w14:textId="77777777" w:rsidR="003924D1" w:rsidRDefault="003924D1" w:rsidP="003924D1">
      <w:pPr>
        <w:ind w:firstLine="360"/>
        <w:jc w:val="both"/>
        <w:rPr>
          <w:rFonts w:ascii="Arial" w:hAnsi="Arial" w:cs="Arial"/>
          <w:sz w:val="20"/>
          <w:szCs w:val="20"/>
        </w:rPr>
      </w:pPr>
    </w:p>
    <w:p w14:paraId="41898ACE" w14:textId="77777777" w:rsidR="003924D1" w:rsidRDefault="003924D1" w:rsidP="003924D1">
      <w:pPr>
        <w:ind w:firstLine="360"/>
        <w:jc w:val="both"/>
        <w:rPr>
          <w:rFonts w:ascii="Arial" w:hAnsi="Arial" w:cs="Arial"/>
          <w:sz w:val="20"/>
          <w:szCs w:val="20"/>
        </w:rPr>
      </w:pPr>
    </w:p>
    <w:p w14:paraId="6E4EC3F9" w14:textId="77777777" w:rsidR="003924D1" w:rsidRPr="003924D1" w:rsidRDefault="003924D1" w:rsidP="003924D1">
      <w:pPr>
        <w:ind w:firstLine="360"/>
        <w:jc w:val="both"/>
        <w:rPr>
          <w:rFonts w:ascii="Arial" w:hAnsi="Arial" w:cs="Arial"/>
          <w:sz w:val="20"/>
          <w:szCs w:val="20"/>
        </w:rPr>
      </w:pPr>
    </w:p>
    <w:p w14:paraId="56709121" w14:textId="77777777" w:rsidR="003924D1" w:rsidRPr="003924D1" w:rsidRDefault="003924D1" w:rsidP="003924D1">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3924D1" w:rsidRPr="003924D1" w14:paraId="3EA70A72" w14:textId="77777777" w:rsidTr="00381DBD">
        <w:trPr>
          <w:trHeight w:val="1159"/>
        </w:trPr>
        <w:tc>
          <w:tcPr>
            <w:tcW w:w="4840" w:type="dxa"/>
            <w:shd w:val="clear" w:color="auto" w:fill="auto"/>
          </w:tcPr>
          <w:p w14:paraId="377C8351" w14:textId="77777777" w:rsidR="003924D1" w:rsidRPr="003924D1" w:rsidRDefault="003924D1" w:rsidP="00381DBD">
            <w:pPr>
              <w:pBdr>
                <w:bottom w:val="single" w:sz="12" w:space="1" w:color="auto"/>
              </w:pBdr>
              <w:spacing w:line="360" w:lineRule="auto"/>
              <w:jc w:val="both"/>
              <w:rPr>
                <w:rFonts w:ascii="Arial" w:hAnsi="Arial" w:cs="Arial"/>
                <w:sz w:val="20"/>
                <w:szCs w:val="20"/>
              </w:rPr>
            </w:pPr>
          </w:p>
          <w:p w14:paraId="3EC69C95"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 María Magaly Tamay Trejo</w:t>
            </w:r>
          </w:p>
          <w:p w14:paraId="6471D805" w14:textId="34393219" w:rsidR="003924D1" w:rsidRPr="003924D1" w:rsidRDefault="003924D1" w:rsidP="00381DBD">
            <w:pPr>
              <w:jc w:val="center"/>
              <w:rPr>
                <w:rFonts w:ascii="Arial" w:hAnsi="Arial" w:cs="Arial"/>
                <w:sz w:val="20"/>
                <w:szCs w:val="20"/>
              </w:rPr>
            </w:pPr>
            <w:proofErr w:type="gramStart"/>
            <w:r w:rsidRPr="003924D1">
              <w:rPr>
                <w:rFonts w:ascii="Arial" w:hAnsi="Arial" w:cs="Arial"/>
                <w:sz w:val="20"/>
                <w:szCs w:val="20"/>
              </w:rPr>
              <w:t>CONSEJERA  PRESIDENT</w:t>
            </w:r>
            <w:r w:rsidR="00FB6BAF">
              <w:rPr>
                <w:rFonts w:ascii="Arial" w:hAnsi="Arial" w:cs="Arial"/>
                <w:sz w:val="20"/>
                <w:szCs w:val="20"/>
              </w:rPr>
              <w:t>A</w:t>
            </w:r>
            <w:proofErr w:type="gramEnd"/>
          </w:p>
        </w:tc>
        <w:tc>
          <w:tcPr>
            <w:tcW w:w="4848" w:type="dxa"/>
            <w:shd w:val="clear" w:color="auto" w:fill="auto"/>
          </w:tcPr>
          <w:p w14:paraId="7E791420" w14:textId="77777777" w:rsidR="003924D1" w:rsidRPr="003924D1" w:rsidRDefault="003924D1" w:rsidP="00381DBD">
            <w:pPr>
              <w:pBdr>
                <w:bottom w:val="single" w:sz="12" w:space="1" w:color="auto"/>
              </w:pBdr>
              <w:spacing w:line="360" w:lineRule="auto"/>
              <w:jc w:val="both"/>
              <w:rPr>
                <w:rFonts w:ascii="Arial" w:hAnsi="Arial" w:cs="Arial"/>
                <w:sz w:val="20"/>
                <w:szCs w:val="20"/>
              </w:rPr>
            </w:pPr>
          </w:p>
          <w:p w14:paraId="06060770"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 xml:space="preserve">C.  Verónica </w:t>
            </w:r>
            <w:proofErr w:type="spellStart"/>
            <w:r w:rsidRPr="003924D1">
              <w:rPr>
                <w:rFonts w:ascii="Arial" w:hAnsi="Arial" w:cs="Arial"/>
                <w:sz w:val="20"/>
                <w:szCs w:val="20"/>
              </w:rPr>
              <w:t>Hadlai</w:t>
            </w:r>
            <w:proofErr w:type="spellEnd"/>
            <w:r w:rsidRPr="003924D1">
              <w:rPr>
                <w:rFonts w:ascii="Arial" w:hAnsi="Arial" w:cs="Arial"/>
                <w:sz w:val="20"/>
                <w:szCs w:val="20"/>
              </w:rPr>
              <w:t xml:space="preserve"> Palma Espinosa</w:t>
            </w:r>
          </w:p>
          <w:p w14:paraId="30581840" w14:textId="1AF3D366" w:rsidR="003924D1" w:rsidRPr="003924D1" w:rsidRDefault="003924D1" w:rsidP="00381DBD">
            <w:pPr>
              <w:jc w:val="center"/>
              <w:rPr>
                <w:rFonts w:ascii="Arial" w:hAnsi="Arial" w:cs="Arial"/>
                <w:sz w:val="20"/>
                <w:szCs w:val="20"/>
              </w:rPr>
            </w:pPr>
            <w:r w:rsidRPr="003924D1">
              <w:rPr>
                <w:rFonts w:ascii="Arial" w:hAnsi="Arial" w:cs="Arial"/>
                <w:sz w:val="20"/>
                <w:szCs w:val="20"/>
              </w:rPr>
              <w:t>SECRETARIA EJECUTIV</w:t>
            </w:r>
            <w:r w:rsidR="00FB6BAF">
              <w:rPr>
                <w:rFonts w:ascii="Arial" w:hAnsi="Arial" w:cs="Arial"/>
                <w:sz w:val="20"/>
                <w:szCs w:val="20"/>
              </w:rPr>
              <w:t>A</w:t>
            </w:r>
          </w:p>
        </w:tc>
      </w:tr>
      <w:tr w:rsidR="003924D1" w:rsidRPr="003924D1" w14:paraId="70365E76" w14:textId="77777777" w:rsidTr="00381DBD">
        <w:trPr>
          <w:trHeight w:val="1178"/>
        </w:trPr>
        <w:tc>
          <w:tcPr>
            <w:tcW w:w="4840" w:type="dxa"/>
            <w:shd w:val="clear" w:color="auto" w:fill="auto"/>
          </w:tcPr>
          <w:p w14:paraId="29487DEC" w14:textId="77777777" w:rsidR="003924D1" w:rsidRDefault="003924D1" w:rsidP="00381DBD">
            <w:pPr>
              <w:spacing w:line="360" w:lineRule="auto"/>
              <w:jc w:val="both"/>
              <w:rPr>
                <w:rFonts w:ascii="Arial" w:hAnsi="Arial" w:cs="Arial"/>
                <w:sz w:val="20"/>
                <w:szCs w:val="20"/>
              </w:rPr>
            </w:pPr>
          </w:p>
          <w:p w14:paraId="30A00CCC" w14:textId="77777777" w:rsidR="003924D1" w:rsidRDefault="003924D1" w:rsidP="00381DBD">
            <w:pPr>
              <w:spacing w:line="360" w:lineRule="auto"/>
              <w:jc w:val="both"/>
              <w:rPr>
                <w:rFonts w:ascii="Arial" w:hAnsi="Arial" w:cs="Arial"/>
                <w:sz w:val="20"/>
                <w:szCs w:val="20"/>
              </w:rPr>
            </w:pPr>
          </w:p>
          <w:p w14:paraId="36E5A0DF" w14:textId="77777777" w:rsidR="003924D1" w:rsidRPr="003924D1" w:rsidRDefault="003924D1" w:rsidP="00381DBD">
            <w:pPr>
              <w:spacing w:line="360" w:lineRule="auto"/>
              <w:jc w:val="both"/>
              <w:rPr>
                <w:rFonts w:ascii="Arial" w:hAnsi="Arial" w:cs="Arial"/>
                <w:sz w:val="20"/>
                <w:szCs w:val="20"/>
              </w:rPr>
            </w:pPr>
          </w:p>
          <w:p w14:paraId="5D139DA6" w14:textId="77777777" w:rsidR="003924D1" w:rsidRPr="003924D1" w:rsidRDefault="003924D1" w:rsidP="00381DBD">
            <w:pPr>
              <w:pBdr>
                <w:bottom w:val="single" w:sz="12" w:space="1" w:color="auto"/>
              </w:pBdr>
              <w:spacing w:line="360" w:lineRule="auto"/>
              <w:jc w:val="both"/>
              <w:rPr>
                <w:rFonts w:ascii="Arial" w:hAnsi="Arial" w:cs="Arial"/>
                <w:sz w:val="20"/>
                <w:szCs w:val="20"/>
              </w:rPr>
            </w:pPr>
          </w:p>
          <w:p w14:paraId="5493DE1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 xml:space="preserve">C. Damaris Lucia Sánchez Peraza </w:t>
            </w:r>
          </w:p>
          <w:p w14:paraId="47BD058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CONSEJERA ELECTORAL</w:t>
            </w:r>
          </w:p>
        </w:tc>
        <w:tc>
          <w:tcPr>
            <w:tcW w:w="4848" w:type="dxa"/>
            <w:shd w:val="clear" w:color="auto" w:fill="auto"/>
          </w:tcPr>
          <w:p w14:paraId="398AFE90" w14:textId="77777777" w:rsidR="003924D1" w:rsidRPr="003924D1" w:rsidRDefault="003924D1" w:rsidP="00381DBD">
            <w:pPr>
              <w:spacing w:line="360" w:lineRule="auto"/>
              <w:jc w:val="both"/>
              <w:rPr>
                <w:rFonts w:ascii="Arial" w:hAnsi="Arial" w:cs="Arial"/>
                <w:sz w:val="20"/>
                <w:szCs w:val="20"/>
              </w:rPr>
            </w:pPr>
          </w:p>
          <w:p w14:paraId="2454BC52" w14:textId="77777777" w:rsidR="003924D1" w:rsidRDefault="003924D1" w:rsidP="00381DBD">
            <w:pPr>
              <w:pBdr>
                <w:bottom w:val="single" w:sz="12" w:space="1" w:color="auto"/>
              </w:pBdr>
              <w:spacing w:line="360" w:lineRule="auto"/>
              <w:jc w:val="both"/>
              <w:rPr>
                <w:rFonts w:ascii="Arial" w:hAnsi="Arial" w:cs="Arial"/>
                <w:sz w:val="20"/>
                <w:szCs w:val="20"/>
              </w:rPr>
            </w:pPr>
          </w:p>
          <w:p w14:paraId="5A25B4E0" w14:textId="77777777" w:rsidR="003924D1" w:rsidRDefault="003924D1" w:rsidP="00381DBD">
            <w:pPr>
              <w:pBdr>
                <w:bottom w:val="single" w:sz="12" w:space="1" w:color="auto"/>
              </w:pBdr>
              <w:spacing w:line="360" w:lineRule="auto"/>
              <w:jc w:val="both"/>
              <w:rPr>
                <w:rFonts w:ascii="Arial" w:hAnsi="Arial" w:cs="Arial"/>
                <w:sz w:val="20"/>
                <w:szCs w:val="20"/>
              </w:rPr>
            </w:pPr>
          </w:p>
          <w:p w14:paraId="4A26CD92" w14:textId="77777777" w:rsidR="003924D1" w:rsidRPr="003924D1" w:rsidRDefault="003924D1" w:rsidP="00381DBD">
            <w:pPr>
              <w:pBdr>
                <w:bottom w:val="single" w:sz="12" w:space="1" w:color="auto"/>
              </w:pBdr>
              <w:spacing w:line="360" w:lineRule="auto"/>
              <w:jc w:val="both"/>
              <w:rPr>
                <w:rFonts w:ascii="Arial" w:hAnsi="Arial" w:cs="Arial"/>
                <w:sz w:val="20"/>
                <w:szCs w:val="20"/>
              </w:rPr>
            </w:pPr>
          </w:p>
          <w:p w14:paraId="61C95FB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 Didier Ariel Peraza Euan</w:t>
            </w:r>
          </w:p>
          <w:p w14:paraId="056AE095"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CONSEJERO ELECTORAL</w:t>
            </w:r>
          </w:p>
        </w:tc>
      </w:tr>
    </w:tbl>
    <w:p w14:paraId="70D2C6C1" w14:textId="77777777" w:rsidR="003924D1" w:rsidRDefault="003924D1" w:rsidP="003924D1">
      <w:pPr>
        <w:rPr>
          <w:rFonts w:ascii="Arial" w:hAnsi="Arial" w:cs="Arial"/>
          <w:b/>
          <w:bCs/>
          <w:sz w:val="20"/>
          <w:szCs w:val="20"/>
        </w:rPr>
      </w:pPr>
    </w:p>
    <w:p w14:paraId="71FB3098" w14:textId="77777777" w:rsidR="003924D1" w:rsidRPr="003924D1" w:rsidRDefault="003924D1" w:rsidP="003924D1">
      <w:pPr>
        <w:rPr>
          <w:rFonts w:ascii="Arial" w:hAnsi="Arial" w:cs="Arial"/>
          <w:b/>
          <w:bCs/>
          <w:sz w:val="20"/>
          <w:szCs w:val="20"/>
        </w:rPr>
      </w:pPr>
    </w:p>
    <w:p w14:paraId="611FDDE9" w14:textId="77777777" w:rsidR="003924D1" w:rsidRDefault="003924D1" w:rsidP="003924D1">
      <w:pPr>
        <w:jc w:val="center"/>
        <w:rPr>
          <w:rFonts w:ascii="Arial" w:hAnsi="Arial" w:cs="Arial"/>
          <w:b/>
          <w:bCs/>
          <w:sz w:val="20"/>
          <w:szCs w:val="20"/>
        </w:rPr>
      </w:pPr>
      <w:r w:rsidRPr="003924D1">
        <w:rPr>
          <w:rFonts w:ascii="Arial" w:hAnsi="Arial" w:cs="Arial"/>
          <w:b/>
          <w:bCs/>
          <w:sz w:val="20"/>
          <w:szCs w:val="20"/>
        </w:rPr>
        <w:t>REPRESENTACIONES DE PARTIDOS POLÍTICOS</w:t>
      </w:r>
    </w:p>
    <w:p w14:paraId="408CCED9" w14:textId="77777777" w:rsidR="003924D1" w:rsidRPr="003924D1" w:rsidRDefault="003924D1" w:rsidP="003924D1">
      <w:pPr>
        <w:jc w:val="center"/>
        <w:rPr>
          <w:rFonts w:ascii="Arial" w:hAnsi="Arial" w:cs="Arial"/>
          <w:b/>
          <w:bCs/>
          <w:sz w:val="20"/>
          <w:szCs w:val="20"/>
        </w:rPr>
      </w:pPr>
    </w:p>
    <w:p w14:paraId="1E9120F8" w14:textId="77777777" w:rsidR="003924D1" w:rsidRPr="003924D1" w:rsidRDefault="003924D1" w:rsidP="003924D1">
      <w:pPr>
        <w:ind w:firstLine="360"/>
        <w:jc w:val="center"/>
        <w:rPr>
          <w:rFonts w:ascii="Arial" w:hAnsi="Arial" w:cs="Arial"/>
          <w:sz w:val="20"/>
          <w:szCs w:val="20"/>
        </w:rPr>
      </w:pPr>
    </w:p>
    <w:p w14:paraId="40AA7E18" w14:textId="77777777" w:rsidR="003924D1" w:rsidRPr="003924D1" w:rsidRDefault="003924D1" w:rsidP="003924D1">
      <w:pPr>
        <w:ind w:firstLine="360"/>
        <w:jc w:val="center"/>
        <w:rPr>
          <w:rFonts w:ascii="Arial" w:hAnsi="Arial" w:cs="Arial"/>
          <w:sz w:val="20"/>
          <w:szCs w:val="20"/>
        </w:rPr>
      </w:pPr>
    </w:p>
    <w:p w14:paraId="67B43ACE" w14:textId="77777777" w:rsidR="003924D1" w:rsidRPr="003924D1" w:rsidRDefault="003924D1" w:rsidP="003924D1">
      <w:pPr>
        <w:ind w:firstLine="360"/>
        <w:jc w:val="center"/>
        <w:rPr>
          <w:rFonts w:ascii="Arial" w:hAnsi="Arial" w:cs="Arial"/>
          <w:sz w:val="20"/>
          <w:szCs w:val="20"/>
        </w:rPr>
      </w:pPr>
    </w:p>
    <w:p w14:paraId="0840D3BF" w14:textId="77777777" w:rsidR="003924D1" w:rsidRPr="003924D1" w:rsidRDefault="003924D1" w:rsidP="003924D1">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3924D1" w:rsidRPr="003924D1" w14:paraId="0BB7CC3E" w14:textId="77777777" w:rsidTr="00381DBD">
        <w:trPr>
          <w:trHeight w:val="1460"/>
          <w:jc w:val="center"/>
        </w:trPr>
        <w:tc>
          <w:tcPr>
            <w:tcW w:w="5176" w:type="dxa"/>
            <w:shd w:val="clear" w:color="auto" w:fill="auto"/>
          </w:tcPr>
          <w:p w14:paraId="3A07F0DF"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_____________________________</w:t>
            </w:r>
          </w:p>
          <w:p w14:paraId="5DB0747A"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 Wilbert Fernando Sánchez Ayala</w:t>
            </w:r>
          </w:p>
          <w:p w14:paraId="55714183"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REPRESENTANTE DEL PARTIDO ACCIÓN NACIONAL</w:t>
            </w:r>
          </w:p>
        </w:tc>
        <w:tc>
          <w:tcPr>
            <w:tcW w:w="5176" w:type="dxa"/>
            <w:shd w:val="clear" w:color="auto" w:fill="auto"/>
          </w:tcPr>
          <w:p w14:paraId="74EB2C95"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____________________________</w:t>
            </w:r>
          </w:p>
          <w:p w14:paraId="7D1A42D7" w14:textId="1143B570" w:rsidR="003924D1" w:rsidRPr="003924D1" w:rsidRDefault="003924D1" w:rsidP="00381DBD">
            <w:pPr>
              <w:jc w:val="center"/>
              <w:rPr>
                <w:rFonts w:ascii="Arial" w:hAnsi="Arial" w:cs="Arial"/>
                <w:sz w:val="20"/>
                <w:szCs w:val="20"/>
              </w:rPr>
            </w:pPr>
            <w:r w:rsidRPr="003924D1">
              <w:rPr>
                <w:rFonts w:ascii="Arial" w:hAnsi="Arial" w:cs="Arial"/>
                <w:sz w:val="20"/>
                <w:szCs w:val="20"/>
              </w:rPr>
              <w:t>C.</w:t>
            </w:r>
            <w:r w:rsidR="00FB6BAF">
              <w:rPr>
                <w:rFonts w:ascii="Arial" w:hAnsi="Arial" w:cs="Arial"/>
                <w:sz w:val="20"/>
                <w:szCs w:val="20"/>
              </w:rPr>
              <w:t xml:space="preserve"> </w:t>
            </w:r>
            <w:r w:rsidRPr="003924D1">
              <w:rPr>
                <w:rFonts w:ascii="Arial" w:hAnsi="Arial" w:cs="Arial"/>
                <w:sz w:val="20"/>
                <w:szCs w:val="20"/>
              </w:rPr>
              <w:t>Laura Alejandra Loria Chan</w:t>
            </w:r>
          </w:p>
          <w:p w14:paraId="738335E7"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REPRESENTANTE DEL PARTIDO MORENA</w:t>
            </w:r>
          </w:p>
        </w:tc>
      </w:tr>
      <w:tr w:rsidR="003924D1" w:rsidRPr="003924D1" w14:paraId="169E0D17" w14:textId="77777777" w:rsidTr="00381DBD">
        <w:trPr>
          <w:trHeight w:val="1374"/>
          <w:jc w:val="center"/>
        </w:trPr>
        <w:tc>
          <w:tcPr>
            <w:tcW w:w="5176" w:type="dxa"/>
            <w:shd w:val="clear" w:color="auto" w:fill="auto"/>
          </w:tcPr>
          <w:p w14:paraId="25231A9A" w14:textId="77777777" w:rsidR="003924D1" w:rsidRPr="003924D1" w:rsidRDefault="003924D1" w:rsidP="00381DBD">
            <w:pPr>
              <w:jc w:val="center"/>
              <w:rPr>
                <w:rFonts w:ascii="Arial" w:hAnsi="Arial" w:cs="Arial"/>
                <w:sz w:val="20"/>
                <w:szCs w:val="20"/>
              </w:rPr>
            </w:pPr>
          </w:p>
          <w:p w14:paraId="4EC042A3" w14:textId="77777777" w:rsidR="003924D1" w:rsidRPr="003924D1" w:rsidRDefault="003924D1" w:rsidP="00381DBD">
            <w:pPr>
              <w:jc w:val="center"/>
              <w:rPr>
                <w:rFonts w:ascii="Arial" w:hAnsi="Arial" w:cs="Arial"/>
                <w:sz w:val="20"/>
                <w:szCs w:val="20"/>
              </w:rPr>
            </w:pPr>
          </w:p>
          <w:p w14:paraId="40C94600"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________________________________</w:t>
            </w:r>
          </w:p>
          <w:p w14:paraId="048F3F3A"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C. Marisol de Fátima Trejo Chi</w:t>
            </w:r>
          </w:p>
          <w:p w14:paraId="067943A7"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REPRESENTANTE DEL PARTIDO DEL TRABAJO</w:t>
            </w:r>
          </w:p>
        </w:tc>
        <w:tc>
          <w:tcPr>
            <w:tcW w:w="5176" w:type="dxa"/>
            <w:shd w:val="clear" w:color="auto" w:fill="auto"/>
          </w:tcPr>
          <w:p w14:paraId="75251E41" w14:textId="77777777" w:rsidR="003924D1" w:rsidRPr="003924D1" w:rsidRDefault="003924D1" w:rsidP="00381DBD">
            <w:pPr>
              <w:jc w:val="center"/>
              <w:rPr>
                <w:rFonts w:ascii="Arial" w:hAnsi="Arial" w:cs="Arial"/>
                <w:sz w:val="20"/>
                <w:szCs w:val="20"/>
              </w:rPr>
            </w:pPr>
          </w:p>
          <w:p w14:paraId="2C06937C" w14:textId="77777777" w:rsidR="003924D1" w:rsidRPr="003924D1" w:rsidRDefault="003924D1" w:rsidP="00381DBD">
            <w:pPr>
              <w:jc w:val="center"/>
              <w:rPr>
                <w:rFonts w:ascii="Arial" w:hAnsi="Arial" w:cs="Arial"/>
                <w:sz w:val="20"/>
                <w:szCs w:val="20"/>
              </w:rPr>
            </w:pPr>
          </w:p>
          <w:p w14:paraId="1354B6D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____________________________</w:t>
            </w:r>
          </w:p>
          <w:p w14:paraId="33F82CA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 xml:space="preserve">C. Marlene Guadalupe Loria </w:t>
            </w:r>
            <w:proofErr w:type="spellStart"/>
            <w:r w:rsidRPr="003924D1">
              <w:rPr>
                <w:rFonts w:ascii="Arial" w:hAnsi="Arial" w:cs="Arial"/>
                <w:sz w:val="20"/>
                <w:szCs w:val="20"/>
              </w:rPr>
              <w:t>Puc</w:t>
            </w:r>
            <w:proofErr w:type="spellEnd"/>
          </w:p>
          <w:p w14:paraId="52D6D45E" w14:textId="77777777" w:rsidR="003924D1" w:rsidRPr="003924D1" w:rsidRDefault="003924D1" w:rsidP="00381DBD">
            <w:pPr>
              <w:jc w:val="center"/>
              <w:rPr>
                <w:rFonts w:ascii="Arial" w:hAnsi="Arial" w:cs="Arial"/>
                <w:sz w:val="20"/>
                <w:szCs w:val="20"/>
              </w:rPr>
            </w:pPr>
            <w:r w:rsidRPr="003924D1">
              <w:rPr>
                <w:rFonts w:ascii="Arial" w:hAnsi="Arial" w:cs="Arial"/>
                <w:sz w:val="20"/>
                <w:szCs w:val="20"/>
              </w:rPr>
              <w:t>REPRESENTANTE DEL PARTIDO NUEVA ALIANZA YUCATÁN</w:t>
            </w:r>
          </w:p>
        </w:tc>
      </w:tr>
    </w:tbl>
    <w:p w14:paraId="062E1096" w14:textId="77777777" w:rsidR="00F1473A" w:rsidRPr="003924D1" w:rsidRDefault="00F1473A" w:rsidP="00587E83">
      <w:pPr>
        <w:rPr>
          <w:sz w:val="20"/>
          <w:szCs w:val="20"/>
        </w:rPr>
      </w:pPr>
    </w:p>
    <w:sectPr w:rsidR="00F1473A" w:rsidRPr="003924D1" w:rsidSect="00C8737A">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C387" w14:textId="77777777" w:rsidR="00C8737A" w:rsidRDefault="00C8737A">
      <w:r>
        <w:separator/>
      </w:r>
    </w:p>
  </w:endnote>
  <w:endnote w:type="continuationSeparator" w:id="0">
    <w:p w14:paraId="53407CAB" w14:textId="77777777" w:rsidR="00C8737A" w:rsidRDefault="00C8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B9D" w14:textId="77777777" w:rsidR="00C8737A" w:rsidRDefault="00C8737A">
      <w:r>
        <w:separator/>
      </w:r>
    </w:p>
  </w:footnote>
  <w:footnote w:type="continuationSeparator" w:id="0">
    <w:p w14:paraId="5F78CC2E" w14:textId="77777777" w:rsidR="00C8737A" w:rsidRDefault="00C8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9AF4" w14:textId="24A954EA" w:rsidR="007E0B06"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C26"/>
    <w:multiLevelType w:val="hybridMultilevel"/>
    <w:tmpl w:val="F5C2A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1953BB"/>
    <w:multiLevelType w:val="hybridMultilevel"/>
    <w:tmpl w:val="5A5CFC96"/>
    <w:lvl w:ilvl="0" w:tplc="B776A202">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7A175A"/>
    <w:multiLevelType w:val="hybridMultilevel"/>
    <w:tmpl w:val="C0367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419284">
    <w:abstractNumId w:val="1"/>
  </w:num>
  <w:num w:numId="2" w16cid:durableId="1904216661">
    <w:abstractNumId w:val="7"/>
  </w:num>
  <w:num w:numId="3" w16cid:durableId="954143373">
    <w:abstractNumId w:val="6"/>
  </w:num>
  <w:num w:numId="4" w16cid:durableId="1429035835">
    <w:abstractNumId w:val="3"/>
  </w:num>
  <w:num w:numId="5" w16cid:durableId="157842115">
    <w:abstractNumId w:val="2"/>
  </w:num>
  <w:num w:numId="6" w16cid:durableId="277378531">
    <w:abstractNumId w:val="5"/>
  </w:num>
  <w:num w:numId="7" w16cid:durableId="6492303">
    <w:abstractNumId w:val="4"/>
  </w:num>
  <w:num w:numId="8" w16cid:durableId="132319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924D1"/>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0B06"/>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67716"/>
    <w:rsid w:val="00C721B4"/>
    <w:rsid w:val="00C7424A"/>
    <w:rsid w:val="00C8737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4A68"/>
    <w:rsid w:val="00F87D7A"/>
    <w:rsid w:val="00FB6BAF"/>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92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3924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table" w:styleId="Tablaconcuadrcula">
    <w:name w:val="Table Grid"/>
    <w:basedOn w:val="Tablanormal"/>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character" w:customStyle="1" w:styleId="Ttulo1Car">
    <w:name w:val="Título 1 Car"/>
    <w:basedOn w:val="Fuentedeprrafopredeter"/>
    <w:link w:val="Ttulo1"/>
    <w:rsid w:val="003924D1"/>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3924D1"/>
    <w:rPr>
      <w:rFonts w:asciiTheme="majorHAnsi" w:eastAsiaTheme="majorEastAsia" w:hAnsiTheme="majorHAnsi" w:cstheme="majorBidi"/>
      <w:color w:val="365F91" w:themeColor="accent1" w:themeShade="BF"/>
      <w:sz w:val="26"/>
      <w:szCs w:val="26"/>
      <w:lang w:eastAsia="es-MX"/>
    </w:rPr>
  </w:style>
  <w:style w:type="paragraph" w:styleId="Lista2">
    <w:name w:val="List 2"/>
    <w:basedOn w:val="Normal"/>
    <w:unhideWhenUsed/>
    <w:rsid w:val="003924D1"/>
    <w:pPr>
      <w:ind w:left="566" w:hanging="283"/>
      <w:contextualSpacing/>
    </w:pPr>
  </w:style>
  <w:style w:type="paragraph" w:styleId="Textoindependiente">
    <w:name w:val="Body Text"/>
    <w:basedOn w:val="Normal"/>
    <w:link w:val="TextoindependienteCar"/>
    <w:unhideWhenUsed/>
    <w:rsid w:val="003924D1"/>
    <w:pPr>
      <w:spacing w:after="120"/>
    </w:pPr>
  </w:style>
  <w:style w:type="character" w:customStyle="1" w:styleId="TextoindependienteCar">
    <w:name w:val="Texto independiente Car"/>
    <w:basedOn w:val="Fuentedeprrafopredeter"/>
    <w:link w:val="Textoindependiente"/>
    <w:rsid w:val="003924D1"/>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3924D1"/>
    <w:pPr>
      <w:spacing w:after="120"/>
      <w:ind w:left="283"/>
    </w:pPr>
  </w:style>
  <w:style w:type="character" w:customStyle="1" w:styleId="SangradetextonormalCar">
    <w:name w:val="Sangría de texto normal Car"/>
    <w:basedOn w:val="Fuentedeprrafopredeter"/>
    <w:link w:val="Sangradetextonormal"/>
    <w:rsid w:val="003924D1"/>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3924D1"/>
    <w:pPr>
      <w:spacing w:after="0"/>
      <w:ind w:firstLine="360"/>
    </w:pPr>
  </w:style>
  <w:style w:type="character" w:customStyle="1" w:styleId="TextoindependienteprimerasangraCar">
    <w:name w:val="Texto independiente primera sangría Car"/>
    <w:basedOn w:val="TextoindependienteCar"/>
    <w:link w:val="Textoindependienteprimerasangra"/>
    <w:rsid w:val="003924D1"/>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3924D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3924D1"/>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3924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6018</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Sahira Guadalupe Briceño Medina</cp:lastModifiedBy>
  <cp:revision>2</cp:revision>
  <cp:lastPrinted>2024-02-14T22:09:00Z</cp:lastPrinted>
  <dcterms:created xsi:type="dcterms:W3CDTF">2024-03-05T19:39:00Z</dcterms:created>
  <dcterms:modified xsi:type="dcterms:W3CDTF">2024-03-05T19:39:00Z</dcterms:modified>
</cp:coreProperties>
</file>