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00963D0E" w14:textId="77777777" w:rsidR="00053D5F" w:rsidRDefault="005A6999" w:rsidP="00053D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CELEBRADA POR EL CONSEJO MUNICIPAL ELECTORAL  DE ABALA, DE FECHA 21 DE ENERO DEL AÑO 2021.</w:t>
      </w:r>
    </w:p>
    <w:p w14:paraId="1EB0FC3C" w14:textId="77777777" w:rsidR="00053D5F" w:rsidRPr="00F5464A" w:rsidRDefault="00053D5F" w:rsidP="00053D5F">
      <w:pPr>
        <w:jc w:val="both"/>
        <w:rPr>
          <w:rFonts w:ascii="Arial" w:hAnsi="Arial" w:cs="Arial"/>
        </w:rPr>
      </w:pPr>
    </w:p>
    <w:p w14:paraId="12B9006D" w14:textId="16A8B850" w:rsidR="0078696A" w:rsidRDefault="00053D5F" w:rsidP="00053D5F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>
        <w:rPr>
          <w:rFonts w:ascii="Arial" w:hAnsi="Arial" w:cs="Arial"/>
        </w:rPr>
        <w:t xml:space="preserve"> Abala</w:t>
      </w:r>
      <w:r w:rsidRPr="00F5464A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235A14">
        <w:rPr>
          <w:rFonts w:ascii="Arial" w:hAnsi="Arial" w:cs="Arial"/>
        </w:rPr>
        <w:t xml:space="preserve"> 17 horas con 20</w:t>
      </w:r>
      <w:r>
        <w:rPr>
          <w:rFonts w:ascii="Arial" w:hAnsi="Arial" w:cs="Arial"/>
        </w:rPr>
        <w:t xml:space="preserve"> minutos, del día veintinueve enero</w:t>
      </w:r>
      <w:r w:rsidRPr="00F5464A">
        <w:rPr>
          <w:rFonts w:ascii="Arial" w:hAnsi="Arial" w:cs="Arial"/>
        </w:rPr>
        <w:t xml:space="preserve"> del año</w:t>
      </w:r>
      <w:r>
        <w:rPr>
          <w:rFonts w:ascii="Arial" w:hAnsi="Arial" w:cs="Arial"/>
        </w:rPr>
        <w:t xml:space="preserve"> 2021</w:t>
      </w:r>
      <w:r w:rsidRPr="00F5464A">
        <w:rPr>
          <w:rFonts w:ascii="Arial" w:hAnsi="Arial" w:cs="Arial"/>
        </w:rPr>
        <w:t xml:space="preserve">, en el local que ocupa el </w:t>
      </w:r>
      <w:r>
        <w:rPr>
          <w:rFonts w:ascii="Arial" w:hAnsi="Arial" w:cs="Arial"/>
        </w:rPr>
        <w:t xml:space="preserve">Consejo Municipal Electoral de Abala, </w:t>
      </w:r>
      <w:r w:rsidRPr="00F5464A">
        <w:rPr>
          <w:rFonts w:ascii="Arial" w:hAnsi="Arial" w:cs="Arial"/>
        </w:rPr>
        <w:t>u</w:t>
      </w:r>
      <w:r>
        <w:rPr>
          <w:rFonts w:ascii="Arial" w:hAnsi="Arial" w:cs="Arial"/>
        </w:rPr>
        <w:t>bicado en el predio número 23</w:t>
      </w:r>
      <w:r w:rsidRPr="00F5464A">
        <w:rPr>
          <w:rFonts w:ascii="Arial" w:hAnsi="Arial" w:cs="Arial"/>
        </w:rPr>
        <w:t xml:space="preserve"> de la calle</w:t>
      </w:r>
      <w:r>
        <w:rPr>
          <w:rFonts w:ascii="Arial" w:hAnsi="Arial" w:cs="Arial"/>
        </w:rPr>
        <w:t xml:space="preserve"> 10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9 y 11 de este municipio, se reunieron los integrantes de este  Consejo Municipal Electoral con la finalidad de celebrar la presente Sesión</w:t>
      </w:r>
      <w:r w:rsidR="008B4C1B">
        <w:rPr>
          <w:rFonts w:ascii="Arial" w:hAnsi="Arial" w:cs="Arial"/>
        </w:rPr>
        <w:t xml:space="preserve">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EBD4662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053D5F">
        <w:rPr>
          <w:rFonts w:ascii="Arial" w:hAnsi="Arial" w:cs="Arial"/>
        </w:rPr>
        <w:t xml:space="preserve"> de la palabra, C.</w:t>
      </w:r>
      <w:r w:rsidR="00053D5F" w:rsidRPr="00053D5F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LUIS ALBERTO PECH LOPEZ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053D5F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053D5F">
        <w:rPr>
          <w:rFonts w:ascii="Arial" w:hAnsi="Arial" w:cs="Arial"/>
        </w:rPr>
        <w:t xml:space="preserve"> de </w:t>
      </w:r>
      <w:proofErr w:type="spellStart"/>
      <w:r w:rsidR="00053D5F">
        <w:rPr>
          <w:rFonts w:ascii="Arial" w:hAnsi="Arial" w:cs="Arial"/>
        </w:rPr>
        <w:t>Abalá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053D5F">
        <w:rPr>
          <w:rFonts w:ascii="Arial" w:hAnsi="Arial" w:cs="Arial"/>
        </w:rPr>
        <w:t xml:space="preserve"> que siendo las 17</w:t>
      </w:r>
      <w:r w:rsidR="009D3A25">
        <w:rPr>
          <w:rFonts w:ascii="Arial" w:hAnsi="Arial" w:cs="Arial"/>
        </w:rPr>
        <w:t xml:space="preserve"> horas</w:t>
      </w:r>
      <w:r w:rsidR="00235A14">
        <w:rPr>
          <w:rFonts w:ascii="Arial" w:hAnsi="Arial" w:cs="Arial"/>
        </w:rPr>
        <w:t xml:space="preserve"> con 20</w:t>
      </w:r>
      <w:r w:rsidR="000A5BAB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 xml:space="preserve"> minutos del día veintinueve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7D68036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53D5F">
        <w:rPr>
          <w:rFonts w:ascii="Arial" w:hAnsi="Arial" w:cs="Arial"/>
        </w:rPr>
        <w:t xml:space="preserve"> C.</w:t>
      </w:r>
      <w:r w:rsidR="00053D5F" w:rsidRPr="00053D5F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LUIS ALBERTO PECH LOPEZ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053D5F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053D5F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51241CA1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l</w:t>
      </w:r>
      <w:r w:rsidR="00053D5F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AB6B74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C.</w:t>
      </w:r>
      <w:r w:rsidR="00053D5F" w:rsidRPr="00053D5F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ANA BEATRIZ VARGUEZ MEDINA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3ACFE17" w14:textId="77777777" w:rsidR="00053D5F" w:rsidRDefault="00053D5F" w:rsidP="0005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C.MARIA YERANIA ALVAREZ MENA;</w:t>
      </w:r>
    </w:p>
    <w:p w14:paraId="20B26A4C" w14:textId="5E9C8AC6" w:rsidR="000C0764" w:rsidRDefault="00053D5F" w:rsidP="00053D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C.SANDRA PATRICIA PECH </w:t>
      </w:r>
      <w:proofErr w:type="spellStart"/>
      <w:r>
        <w:rPr>
          <w:rFonts w:ascii="Arial" w:hAnsi="Arial" w:cs="Arial"/>
        </w:rPr>
        <w:t>PECH</w:t>
      </w:r>
      <w:proofErr w:type="spellEnd"/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05225DA4" w:rsidR="007054D5" w:rsidRDefault="00053D5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</w:t>
      </w:r>
      <w:r w:rsidRPr="00053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LUIS ALBERTO PECH LOPEZ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="003259DD">
        <w:rPr>
          <w:rFonts w:ascii="Arial" w:hAnsi="Arial" w:cs="Arial"/>
        </w:rPr>
        <w:t xml:space="preserve"> C.</w:t>
      </w:r>
      <w:r w:rsidR="003259DD" w:rsidRPr="003259DD">
        <w:rPr>
          <w:rFonts w:ascii="Arial" w:hAnsi="Arial" w:cs="Arial"/>
        </w:rPr>
        <w:t xml:space="preserve"> </w:t>
      </w:r>
      <w:r w:rsidR="003259DD">
        <w:rPr>
          <w:rFonts w:ascii="Arial" w:hAnsi="Arial" w:cs="Arial"/>
        </w:rPr>
        <w:t>ANA BEATRIZ VARGUEZ MEDINA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E018335" w14:textId="77777777" w:rsidR="003259DD" w:rsidRDefault="003259DD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2B88E89F" w14:textId="61B3A4E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235A14" w:rsidRPr="00235A14">
        <w:rPr>
          <w:rFonts w:ascii="Arial" w:hAnsi="Arial" w:cs="Arial"/>
          <w:sz w:val="20"/>
          <w:szCs w:val="20"/>
        </w:rPr>
        <w:t xml:space="preserve"> </w:t>
      </w:r>
      <w:r w:rsidR="00235A14">
        <w:rPr>
          <w:rFonts w:ascii="Arial" w:hAnsi="Arial" w:cs="Arial"/>
          <w:sz w:val="20"/>
          <w:szCs w:val="20"/>
        </w:rPr>
        <w:t>AYDE AIRAM ACOSTA FUENTES</w:t>
      </w:r>
      <w:r w:rsidR="00235A14">
        <w:rPr>
          <w:rFonts w:ascii="Arial" w:hAnsi="Arial" w:cs="Arial"/>
          <w:sz w:val="20"/>
          <w:szCs w:val="20"/>
        </w:rPr>
        <w:t xml:space="preserve">, </w:t>
      </w:r>
      <w:r w:rsidR="00235A14" w:rsidRPr="00235A14">
        <w:rPr>
          <w:rFonts w:ascii="Arial" w:hAnsi="Arial" w:cs="Arial"/>
        </w:rPr>
        <w:t>representante propietaria</w:t>
      </w:r>
      <w:r w:rsidR="00235A14">
        <w:rPr>
          <w:rFonts w:ascii="Arial" w:hAnsi="Arial" w:cs="Arial"/>
          <w:sz w:val="20"/>
          <w:szCs w:val="20"/>
        </w:rPr>
        <w:t>.</w:t>
      </w:r>
    </w:p>
    <w:p w14:paraId="0F8ECEA7" w14:textId="77777777" w:rsidR="007F5CCB" w:rsidRDefault="007F5CCB" w:rsidP="00CA6C3F">
      <w:pPr>
        <w:ind w:firstLine="360"/>
        <w:jc w:val="both"/>
        <w:rPr>
          <w:rFonts w:ascii="Arial" w:hAnsi="Arial" w:cs="Arial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2526B79E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3259DD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6349376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259DD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5D1AAF83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E8625B4" w14:textId="77777777" w:rsidR="003259DD" w:rsidRDefault="003259DD" w:rsidP="003259DD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>1.- Oficio de fecha 17 de enero del 2021 signado por la dirección</w:t>
      </w:r>
      <w:r>
        <w:rPr>
          <w:rFonts w:ascii="Arial" w:hAnsi="Arial" w:cs="Arial"/>
        </w:rPr>
        <w:t xml:space="preserve"> Ejecutiva de Organización Electoral y Participación Ciudadana del Instituto Electoral y de Participación Ciudadana, remitiendo acuerdos aprobados por el Consejo General.</w:t>
      </w:r>
    </w:p>
    <w:p w14:paraId="101BA548" w14:textId="726C445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6936CFB9" w14:textId="458C62AF" w:rsidR="007875EE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</w:t>
      </w:r>
      <w:r w:rsidR="003259DD">
        <w:rPr>
          <w:rFonts w:ascii="Arial" w:hAnsi="Arial" w:cs="Arial"/>
        </w:rPr>
        <w:t xml:space="preserve">on el desarrollo de la sesión,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3259DD">
        <w:rPr>
          <w:rFonts w:ascii="Arial" w:hAnsi="Arial" w:cs="Arial"/>
        </w:rPr>
        <w:t xml:space="preserve">cipal Electoral de </w:t>
      </w:r>
      <w:proofErr w:type="spellStart"/>
      <w:r w:rsidR="003259DD">
        <w:rPr>
          <w:rFonts w:ascii="Arial" w:hAnsi="Arial" w:cs="Arial"/>
        </w:rPr>
        <w:t>Abalá</w:t>
      </w:r>
      <w:proofErr w:type="spellEnd"/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</w:t>
      </w:r>
      <w:r w:rsidR="007804D7">
        <w:rPr>
          <w:rFonts w:ascii="Arial" w:hAnsi="Arial" w:cs="Arial"/>
        </w:rPr>
        <w:t>os Políticos: y no habiendo incorporac</w:t>
      </w:r>
      <w:r w:rsidR="007875EE">
        <w:rPr>
          <w:rFonts w:ascii="Arial" w:hAnsi="Arial" w:cs="Arial"/>
        </w:rPr>
        <w:t>ió</w:t>
      </w:r>
      <w:r w:rsidR="007804D7">
        <w:rPr>
          <w:rFonts w:ascii="Arial" w:hAnsi="Arial" w:cs="Arial"/>
        </w:rPr>
        <w:t>n alguna se procede</w:t>
      </w:r>
      <w:r w:rsidR="007875EE">
        <w:rPr>
          <w:rFonts w:ascii="Arial" w:hAnsi="Arial" w:cs="Arial"/>
        </w:rPr>
        <w:t xml:space="preserve"> con el siguiente punto de la orden del día</w:t>
      </w:r>
      <w:r>
        <w:rPr>
          <w:rFonts w:ascii="Arial" w:hAnsi="Arial" w:cs="Arial"/>
        </w:rPr>
        <w:t xml:space="preserve">. </w:t>
      </w:r>
    </w:p>
    <w:p w14:paraId="01ED82CD" w14:textId="76CBDB19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5358B638" w:rsidR="00F72855" w:rsidRPr="00F72855" w:rsidRDefault="003259DD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875EE">
        <w:rPr>
          <w:rFonts w:ascii="Arial" w:hAnsi="Arial" w:cs="Arial"/>
        </w:rPr>
        <w:t>Y</w:t>
      </w:r>
      <w:r w:rsidR="00F72855" w:rsidRPr="007875EE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875EE">
        <w:rPr>
          <w:rFonts w:ascii="Arial" w:hAnsi="Arial" w:cs="Arial"/>
        </w:rPr>
        <w:t xml:space="preserve"> se da continuidad con el siguiente punto del orden</w:t>
      </w:r>
      <w:r w:rsidR="00F72855" w:rsidRPr="007875EE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4DD2004D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3259DD">
        <w:rPr>
          <w:rFonts w:ascii="Arial" w:hAnsi="Arial" w:cs="Arial"/>
        </w:rPr>
        <w:t xml:space="preserve">;  a lo que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3259DD">
        <w:rPr>
          <w:rFonts w:ascii="Arial" w:hAnsi="Arial" w:cs="Arial"/>
        </w:rPr>
        <w:t xml:space="preserve"> de 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3259D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441861F" w:rsidR="00071295" w:rsidRDefault="003259D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 a favor</w:t>
      </w:r>
      <w:r w:rsidR="00071295">
        <w:rPr>
          <w:rFonts w:ascii="Arial" w:hAnsi="Arial" w:cs="Arial"/>
        </w:rPr>
        <w:t>; por lo que el Consejero President</w:t>
      </w:r>
      <w:r>
        <w:rPr>
          <w:rFonts w:ascii="Arial" w:hAnsi="Arial" w:cs="Arial"/>
        </w:rPr>
        <w:t>e en uso de la voz siendo las 17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7875EE">
        <w:rPr>
          <w:rFonts w:ascii="Arial" w:hAnsi="Arial" w:cs="Arial"/>
        </w:rPr>
        <w:t>31</w:t>
      </w:r>
      <w:r w:rsidR="00071295"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20 minutos, </w:t>
      </w:r>
      <w:r w:rsidR="007875EE">
        <w:rPr>
          <w:rFonts w:ascii="Arial" w:hAnsi="Arial" w:cs="Arial"/>
        </w:rPr>
        <w:t>regresando a las 17 horas con 51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7E0B248" w:rsidR="00697D2E" w:rsidRDefault="003259D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17 horas con 40</w:t>
      </w:r>
      <w:r w:rsidR="00697D2E" w:rsidRPr="00697D2E">
        <w:rPr>
          <w:rFonts w:ascii="Arial" w:hAnsi="Arial" w:cs="Arial"/>
        </w:rPr>
        <w:t xml:space="preserve"> minutos, se reanuda l</w:t>
      </w:r>
      <w:r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6E6EA711" w14:textId="18584ABF" w:rsidR="007F5CCB" w:rsidRPr="00697D2E" w:rsidRDefault="007F5CC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</w:t>
      </w:r>
      <w:r>
        <w:rPr>
          <w:rFonts w:ascii="Arial" w:hAnsi="Arial" w:cs="Arial"/>
        </w:rPr>
        <w:t>q</w:t>
      </w:r>
      <w:r>
        <w:rPr>
          <w:rFonts w:ascii="Arial" w:hAnsi="Arial" w:cs="Arial"/>
        </w:rPr>
        <w:t>ue durante el receso para la elaboración del proyecto de acta de la presente sesión se incorpora  el representante propietario del Partido Acción Nacional C.</w:t>
      </w:r>
      <w:r w:rsidRPr="007F5C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REYMUNDO DEL ROSARIO COLLI </w:t>
      </w:r>
      <w:proofErr w:type="spellStart"/>
      <w:r>
        <w:rPr>
          <w:rFonts w:ascii="Arial" w:hAnsi="Arial" w:cs="Arial"/>
          <w:sz w:val="20"/>
          <w:szCs w:val="20"/>
        </w:rPr>
        <w:t>COLLI</w:t>
      </w:r>
      <w:proofErr w:type="spellEnd"/>
      <w:r>
        <w:rPr>
          <w:rFonts w:ascii="Arial" w:hAnsi="Arial" w:cs="Arial"/>
        </w:rPr>
        <w:t xml:space="preserve">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4CFFD7AA" w:rsidR="00697D2E" w:rsidRPr="00697D2E" w:rsidRDefault="003259D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CBF93EC" w14:textId="77777777" w:rsidR="003259DD" w:rsidRDefault="003259DD" w:rsidP="003259DD">
      <w:pPr>
        <w:rPr>
          <w:rFonts w:ascii="Arial" w:hAnsi="Arial" w:cs="Arial"/>
        </w:rPr>
      </w:pPr>
      <w:r>
        <w:rPr>
          <w:rFonts w:ascii="Arial" w:hAnsi="Arial" w:cs="Arial"/>
        </w:rPr>
        <w:t>Consejera Electoral, C.MARIA YERANIA ALVAREZ MENA;</w:t>
      </w:r>
    </w:p>
    <w:p w14:paraId="4C9A8FAA" w14:textId="77777777" w:rsidR="003259DD" w:rsidRDefault="003259DD" w:rsidP="00325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 C.SANDRA PATRICIA PECH </w:t>
      </w:r>
      <w:proofErr w:type="spellStart"/>
      <w:r>
        <w:rPr>
          <w:rFonts w:ascii="Arial" w:hAnsi="Arial" w:cs="Arial"/>
        </w:rPr>
        <w:t>PECH</w:t>
      </w:r>
      <w:proofErr w:type="spellEnd"/>
      <w:r>
        <w:rPr>
          <w:rFonts w:ascii="Arial" w:hAnsi="Arial" w:cs="Arial"/>
        </w:rPr>
        <w:t xml:space="preserve">, </w:t>
      </w:r>
    </w:p>
    <w:p w14:paraId="26971A11" w14:textId="608638CF" w:rsidR="00697D2E" w:rsidRPr="00697D2E" w:rsidRDefault="003259DD" w:rsidP="003259DD">
      <w:pPr>
        <w:rPr>
          <w:rFonts w:ascii="Arial" w:hAnsi="Arial" w:cs="Arial"/>
        </w:rPr>
      </w:pPr>
      <w:r>
        <w:rPr>
          <w:rFonts w:ascii="Arial" w:hAnsi="Arial" w:cs="Arial"/>
        </w:rPr>
        <w:t>Consejero Presidente C.</w:t>
      </w:r>
      <w:r w:rsidRPr="00053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LUIS ALBERTO PECH LOPEZ todos los anteriormente mencionados con derecho a voz y voto,  y la Secretaria Ejecutiva C.</w:t>
      </w:r>
      <w:r w:rsidRP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 BEATRIZ VARGUEZ MEDINA con derecho  a voz pero sin voto.</w:t>
      </w:r>
      <w:r w:rsidR="00697D2E" w:rsidRPr="00697D2E">
        <w:rPr>
          <w:rFonts w:ascii="Arial" w:hAnsi="Arial" w:cs="Arial"/>
        </w:rPr>
        <w:t xml:space="preserve">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2E9D429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404210" w:rsidRPr="00404210">
        <w:rPr>
          <w:rFonts w:ascii="Arial" w:hAnsi="Arial" w:cs="Arial"/>
          <w:sz w:val="20"/>
          <w:szCs w:val="20"/>
        </w:rPr>
        <w:t xml:space="preserve"> </w:t>
      </w:r>
      <w:r w:rsidR="00404210">
        <w:rPr>
          <w:rFonts w:ascii="Arial" w:hAnsi="Arial" w:cs="Arial"/>
          <w:sz w:val="20"/>
          <w:szCs w:val="20"/>
        </w:rPr>
        <w:t xml:space="preserve">REYMUNDO DEL ROSARIO COLLI </w:t>
      </w:r>
      <w:proofErr w:type="spellStart"/>
      <w:r w:rsidR="00404210">
        <w:rPr>
          <w:rFonts w:ascii="Arial" w:hAnsi="Arial" w:cs="Arial"/>
          <w:sz w:val="20"/>
          <w:szCs w:val="20"/>
        </w:rPr>
        <w:t>COLLI</w:t>
      </w:r>
      <w:proofErr w:type="spellEnd"/>
      <w:r w:rsidR="00404210">
        <w:rPr>
          <w:rFonts w:ascii="Arial" w:hAnsi="Arial" w:cs="Arial"/>
          <w:sz w:val="20"/>
          <w:szCs w:val="20"/>
        </w:rPr>
        <w:t xml:space="preserve">, </w:t>
      </w:r>
      <w:r w:rsidR="00404210" w:rsidRPr="00404210">
        <w:rPr>
          <w:rFonts w:ascii="Arial" w:hAnsi="Arial" w:cs="Arial"/>
        </w:rPr>
        <w:t>representante propietario</w:t>
      </w:r>
      <w:r w:rsidR="00404210">
        <w:rPr>
          <w:rFonts w:ascii="Arial" w:hAnsi="Arial" w:cs="Arial"/>
          <w:sz w:val="20"/>
          <w:szCs w:val="20"/>
        </w:rPr>
        <w:t>.</w:t>
      </w:r>
    </w:p>
    <w:p w14:paraId="6EC593CC" w14:textId="167A572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7F5CCB" w:rsidRPr="007F5CCB">
        <w:rPr>
          <w:rFonts w:ascii="Arial" w:hAnsi="Arial" w:cs="Arial"/>
          <w:sz w:val="20"/>
          <w:szCs w:val="20"/>
        </w:rPr>
        <w:t xml:space="preserve"> </w:t>
      </w:r>
      <w:r w:rsidR="007F5CCB">
        <w:rPr>
          <w:rFonts w:ascii="Arial" w:hAnsi="Arial" w:cs="Arial"/>
          <w:sz w:val="20"/>
          <w:szCs w:val="20"/>
        </w:rPr>
        <w:t xml:space="preserve">AYDE AIRAM ACOSTA FUENTES, </w:t>
      </w:r>
      <w:r w:rsidR="007F5CCB" w:rsidRPr="00235A14">
        <w:rPr>
          <w:rFonts w:ascii="Arial" w:hAnsi="Arial" w:cs="Arial"/>
        </w:rPr>
        <w:t>representante propietaria</w:t>
      </w:r>
      <w:r w:rsidR="007F5CCB">
        <w:rPr>
          <w:rFonts w:ascii="Arial" w:hAnsi="Arial" w:cs="Arial"/>
          <w:sz w:val="20"/>
          <w:szCs w:val="20"/>
        </w:rPr>
        <w:t>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30B5337E" w14:textId="5E37C0DB" w:rsidR="00235A14" w:rsidRDefault="00697D2E" w:rsidP="00235A14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3259DD">
        <w:rPr>
          <w:rFonts w:ascii="Arial" w:hAnsi="Arial" w:cs="Arial"/>
        </w:rPr>
        <w:t xml:space="preserve">tinunado con el uso de la voz, </w:t>
      </w:r>
      <w:r w:rsidRPr="00697D2E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3259D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3259DD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en uso de la voz da lectura al acta de sesión</w:t>
      </w:r>
      <w:r>
        <w:rPr>
          <w:rFonts w:ascii="Arial" w:hAnsi="Arial" w:cs="Arial"/>
        </w:rPr>
        <w:t xml:space="preserve">. </w:t>
      </w:r>
      <w:r w:rsidR="00235A14">
        <w:rPr>
          <w:rFonts w:ascii="Arial" w:hAnsi="Arial" w:cs="Arial"/>
        </w:rPr>
        <w:t>P</w:t>
      </w:r>
      <w:r w:rsidR="00235A14" w:rsidRPr="00677F24">
        <w:rPr>
          <w:rFonts w:ascii="Arial" w:hAnsi="Arial" w:cs="Arial"/>
        </w:rPr>
        <w:t>or lo que la Secretaria Ejecutiva en uso de la voz y con fundamento en el artículo 14 párrafo segundo</w:t>
      </w:r>
      <w:r w:rsidR="00235A14">
        <w:rPr>
          <w:rFonts w:ascii="Arial" w:hAnsi="Arial" w:cs="Arial"/>
        </w:rPr>
        <w:t xml:space="preserve"> del Reglamento de Sesiones,</w:t>
      </w:r>
      <w:r w:rsidR="00235A14" w:rsidRPr="00677F24">
        <w:rPr>
          <w:rFonts w:ascii="Arial" w:hAnsi="Arial" w:cs="Arial"/>
        </w:rPr>
        <w:t xml:space="preserve"> solicita la dispensa de la lectura al acta de sesión toda vez que el contenido del acta ha sido de conocimiento de todos los integrantes de este Consejo Electoral.</w:t>
      </w:r>
    </w:p>
    <w:p w14:paraId="43BF6892" w14:textId="3285367A" w:rsidR="00235A14" w:rsidRDefault="00235A14" w:rsidP="00235A14">
      <w:pPr>
        <w:ind w:firstLine="360"/>
        <w:jc w:val="both"/>
        <w:rPr>
          <w:rFonts w:ascii="Arial" w:hAnsi="Arial" w:cs="Arial"/>
        </w:rPr>
      </w:pPr>
      <w:r w:rsidRPr="00677F24">
        <w:rPr>
          <w:rFonts w:ascii="Arial" w:hAnsi="Arial" w:cs="Arial"/>
        </w:rPr>
        <w:t xml:space="preserve">Por lo que la Secretaria Ejecutiva, con fundamento en el artículo 7 inciso g) del  Reglamento de Sesiones de los Consejos del Instituto Electoral y Participación Ciudadana de Yucatán, solicitó a los integrantes de este Consejo Municipal Electoral que estén a favor de la dispensa solicitada favor de levantar la mano; a lo que la Secretaria Ejecutiva dando cuenta del sentido de la votación, manifestó que la propuesta fue aprobada </w:t>
      </w:r>
      <w:r w:rsidRPr="00677F24">
        <w:rPr>
          <w:rFonts w:ascii="Arial" w:hAnsi="Arial" w:cs="Arial"/>
          <w:b/>
        </w:rPr>
        <w:t>por unanimidad</w:t>
      </w:r>
      <w:r w:rsidRPr="00677F24">
        <w:rPr>
          <w:rFonts w:ascii="Arial" w:hAnsi="Arial" w:cs="Arial"/>
        </w:rPr>
        <w:t xml:space="preserve"> de votos a favor de los consejeros electorales, de la dispensa solicitada.</w:t>
      </w:r>
    </w:p>
    <w:p w14:paraId="389B1659" w14:textId="77777777" w:rsidR="00235A14" w:rsidRDefault="00235A14" w:rsidP="00071295">
      <w:pPr>
        <w:ind w:firstLine="360"/>
        <w:jc w:val="both"/>
        <w:rPr>
          <w:rFonts w:ascii="Arial" w:hAnsi="Arial" w:cs="Arial"/>
        </w:rPr>
      </w:pPr>
    </w:p>
    <w:p w14:paraId="410CBEE1" w14:textId="64D9B5E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A14">
        <w:rPr>
          <w:rFonts w:ascii="Arial" w:hAnsi="Arial" w:cs="Arial"/>
        </w:rPr>
        <w:t>En uso de la voz el</w:t>
      </w:r>
      <w:r w:rsidRPr="00475867">
        <w:rPr>
          <w:rFonts w:ascii="Arial" w:hAnsi="Arial" w:cs="Arial"/>
        </w:rPr>
        <w:t xml:space="preserve"> Consejero Presidente, pregunt</w:t>
      </w:r>
      <w:r w:rsidR="00697D2E">
        <w:rPr>
          <w:rFonts w:ascii="Arial" w:hAnsi="Arial" w:cs="Arial"/>
        </w:rPr>
        <w:t>ó</w:t>
      </w:r>
      <w:r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Pr="00475867">
        <w:rPr>
          <w:rFonts w:ascii="Arial" w:hAnsi="Arial" w:cs="Arial"/>
        </w:rPr>
        <w:t xml:space="preserve"> observación alguna sobre el proyecto de  Acta de</w:t>
      </w:r>
      <w:r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Pr="00475867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3259DD">
        <w:rPr>
          <w:rFonts w:ascii="Arial" w:hAnsi="Arial" w:cs="Arial"/>
        </w:rPr>
        <w:t xml:space="preserve">Municipal de </w:t>
      </w:r>
      <w:proofErr w:type="spellStart"/>
      <w:r w:rsidR="003259DD">
        <w:rPr>
          <w:rFonts w:ascii="Arial" w:hAnsi="Arial" w:cs="Arial"/>
        </w:rPr>
        <w:t>Abalá</w:t>
      </w:r>
      <w:proofErr w:type="spellEnd"/>
      <w:r w:rsidR="003259DD">
        <w:rPr>
          <w:rFonts w:ascii="Arial" w:hAnsi="Arial" w:cs="Arial"/>
        </w:rPr>
        <w:t xml:space="preserve"> de fecha veintinueve</w:t>
      </w:r>
      <w:r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3259DD">
        <w:rPr>
          <w:rFonts w:ascii="Arial" w:hAnsi="Arial" w:cs="Arial"/>
        </w:rPr>
        <w:t>nero de 2021</w:t>
      </w:r>
      <w:r w:rsidRPr="00475867">
        <w:rPr>
          <w:rFonts w:ascii="Arial" w:hAnsi="Arial" w:cs="Arial"/>
        </w:rPr>
        <w:t xml:space="preserve">; y no habiéndola, </w:t>
      </w:r>
      <w:r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 w:rsidR="00053D5F">
        <w:rPr>
          <w:rFonts w:ascii="Arial" w:hAnsi="Arial" w:cs="Arial"/>
        </w:rPr>
        <w:t>Secretaria Ejecutiva</w:t>
      </w:r>
      <w:r w:rsidR="003259DD">
        <w:rPr>
          <w:rFonts w:ascii="Arial" w:hAnsi="Arial" w:cs="Arial"/>
        </w:rPr>
        <w:t xml:space="preserve"> C. ANA BEATRIZ VARGUEZ MEDINA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3259DD">
        <w:rPr>
          <w:rFonts w:ascii="Arial" w:hAnsi="Arial" w:cs="Arial"/>
          <w:b/>
        </w:rPr>
        <w:t xml:space="preserve">unanimidad </w:t>
      </w:r>
      <w:r>
        <w:rPr>
          <w:rFonts w:ascii="Arial" w:hAnsi="Arial" w:cs="Arial"/>
        </w:rPr>
        <w:t>de voto</w:t>
      </w:r>
      <w:r w:rsidR="003259D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720C267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3259DD">
        <w:rPr>
          <w:rFonts w:ascii="Arial" w:hAnsi="Arial" w:cs="Arial"/>
        </w:rPr>
        <w:t>Presidente C.</w:t>
      </w:r>
      <w:r w:rsidR="003259DD" w:rsidRPr="003259DD">
        <w:rPr>
          <w:rFonts w:ascii="Arial" w:hAnsi="Arial" w:cs="Arial"/>
        </w:rPr>
        <w:t xml:space="preserve"> </w:t>
      </w:r>
      <w:r w:rsidR="003259DD">
        <w:rPr>
          <w:rFonts w:ascii="Arial" w:hAnsi="Arial" w:cs="Arial"/>
        </w:rPr>
        <w:t>LUIS ALBERTO PECH LOPEZ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3259DD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053D5F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="003259D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3259D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053D5F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6A96F719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3259DD">
        <w:rPr>
          <w:rFonts w:ascii="Arial" w:hAnsi="Arial" w:cs="Arial"/>
        </w:rPr>
        <w:t xml:space="preserve"> C.</w:t>
      </w:r>
      <w:r w:rsidR="003259DD" w:rsidRPr="003259DD">
        <w:rPr>
          <w:rFonts w:ascii="Arial" w:hAnsi="Arial" w:cs="Arial"/>
        </w:rPr>
        <w:t xml:space="preserve"> </w:t>
      </w:r>
      <w:r w:rsidR="003259DD">
        <w:rPr>
          <w:rFonts w:ascii="Arial" w:hAnsi="Arial" w:cs="Arial"/>
        </w:rPr>
        <w:t>LUIS ALBERTO PECH LOPEZ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3259D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3259DD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de</w:t>
      </w:r>
      <w:r w:rsidR="003259DD">
        <w:rPr>
          <w:rFonts w:ascii="Arial" w:hAnsi="Arial" w:cs="Arial"/>
        </w:rPr>
        <w:t xml:space="preserve"> Enero de 2021, siendo las 17</w:t>
      </w:r>
      <w:r w:rsidRPr="00F5464A">
        <w:rPr>
          <w:rFonts w:ascii="Arial" w:hAnsi="Arial" w:cs="Arial"/>
        </w:rPr>
        <w:t xml:space="preserve"> horas con </w:t>
      </w:r>
      <w:r w:rsidR="000D3B01">
        <w:rPr>
          <w:rFonts w:ascii="Arial" w:hAnsi="Arial" w:cs="Arial"/>
        </w:rPr>
        <w:t>56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47F1458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3259D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3259DD" w:rsidRPr="005C035B" w14:paraId="7A279F8A" w14:textId="77777777" w:rsidTr="003259DD">
        <w:trPr>
          <w:trHeight w:val="1159"/>
        </w:trPr>
        <w:tc>
          <w:tcPr>
            <w:tcW w:w="4840" w:type="dxa"/>
            <w:shd w:val="clear" w:color="auto" w:fill="auto"/>
          </w:tcPr>
          <w:p w14:paraId="4DD304E2" w14:textId="77777777" w:rsidR="003259DD" w:rsidRPr="006159A6" w:rsidRDefault="003259DD" w:rsidP="003259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F3622" w14:textId="77777777" w:rsidR="003259DD" w:rsidRPr="006159A6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LUIS ALBERTO PECH LOPEZ</w:t>
            </w:r>
          </w:p>
          <w:p w14:paraId="0B49C9D8" w14:textId="4C7C7CA2" w:rsidR="003259DD" w:rsidRPr="005C035B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CD78FA2" w14:textId="77777777" w:rsidR="003259DD" w:rsidRPr="006159A6" w:rsidRDefault="003259DD" w:rsidP="003259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E2A79" w14:textId="77777777" w:rsidR="003259DD" w:rsidRPr="006159A6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ANA BEATRIZ VARGUEZ MEDINA</w:t>
            </w:r>
          </w:p>
          <w:p w14:paraId="28D1228F" w14:textId="48A017BB" w:rsidR="003259DD" w:rsidRPr="005C035B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Pr="006F5E06">
              <w:rPr>
                <w:rFonts w:ascii="Arial" w:hAnsi="Arial" w:cs="Arial"/>
                <w:sz w:val="20"/>
                <w:szCs w:val="20"/>
              </w:rPr>
              <w:t xml:space="preserve">  EJECUTIV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259DD" w:rsidRPr="005C035B" w14:paraId="1DE5CE77" w14:textId="77777777" w:rsidTr="003259DD">
        <w:trPr>
          <w:trHeight w:val="1178"/>
        </w:trPr>
        <w:tc>
          <w:tcPr>
            <w:tcW w:w="4840" w:type="dxa"/>
            <w:shd w:val="clear" w:color="auto" w:fill="auto"/>
          </w:tcPr>
          <w:p w14:paraId="7C5876CB" w14:textId="77777777" w:rsidR="003259DD" w:rsidRDefault="003259DD" w:rsidP="00325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5A384" w14:textId="77777777" w:rsidR="00404210" w:rsidRPr="006159A6" w:rsidRDefault="00404210" w:rsidP="003259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1CDF2" w14:textId="77777777" w:rsidR="003259DD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YERANIA ALVAREZ MENA</w:t>
            </w:r>
          </w:p>
          <w:p w14:paraId="5D2057EF" w14:textId="03169436" w:rsidR="003259DD" w:rsidRPr="005C035B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341ED319" w14:textId="77777777" w:rsidR="00404210" w:rsidRDefault="00404210" w:rsidP="00325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8C3A18" w14:textId="77777777" w:rsidR="003259DD" w:rsidRPr="006159A6" w:rsidRDefault="003259DD" w:rsidP="003259DD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9D6922" w14:textId="77777777" w:rsidR="003259DD" w:rsidRPr="006159A6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SANDRA PATRICIA PECH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PECH</w:t>
            </w:r>
            <w:proofErr w:type="spellEnd"/>
          </w:p>
          <w:p w14:paraId="3CDA4DC2" w14:textId="4CD722F4" w:rsidR="003259DD" w:rsidRPr="005C035B" w:rsidRDefault="003259DD" w:rsidP="0032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B338B00" w14:textId="77777777" w:rsidR="00404210" w:rsidRDefault="00404210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5938D9" w:rsidRDefault="00120892" w:rsidP="005938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38D9">
        <w:rPr>
          <w:rFonts w:ascii="Arial" w:hAnsi="Arial" w:cs="Arial"/>
          <w:b/>
          <w:bCs/>
          <w:sz w:val="20"/>
          <w:szCs w:val="20"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56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5938D9" w:rsidRPr="005C035B" w14:paraId="2FD4274F" w14:textId="77777777" w:rsidTr="000F3D9D">
        <w:trPr>
          <w:trHeight w:val="1236"/>
        </w:trPr>
        <w:tc>
          <w:tcPr>
            <w:tcW w:w="5100" w:type="dxa"/>
            <w:shd w:val="clear" w:color="auto" w:fill="auto"/>
          </w:tcPr>
          <w:p w14:paraId="5D2193A3" w14:textId="77777777" w:rsidR="005938D9" w:rsidRDefault="005938D9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61FE9" w14:textId="77777777" w:rsidR="000D3B01" w:rsidRPr="006159A6" w:rsidRDefault="000D3B01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9AA88" w14:textId="77777777" w:rsidR="005938D9" w:rsidRPr="006159A6" w:rsidRDefault="005938D9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AYDE AIRAM ACOSTA FUENTES</w:t>
            </w:r>
          </w:p>
          <w:p w14:paraId="158006D7" w14:textId="77777777" w:rsidR="005938D9" w:rsidRPr="005C035B" w:rsidRDefault="005938D9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</w:t>
            </w:r>
            <w:r>
              <w:rPr>
                <w:rFonts w:ascii="Arial" w:hAnsi="Arial" w:cs="Arial"/>
                <w:sz w:val="20"/>
                <w:szCs w:val="20"/>
              </w:rPr>
              <w:t>OPIETARIA DEL PT</w:t>
            </w:r>
          </w:p>
        </w:tc>
        <w:tc>
          <w:tcPr>
            <w:tcW w:w="5100" w:type="dxa"/>
            <w:shd w:val="clear" w:color="auto" w:fill="auto"/>
          </w:tcPr>
          <w:p w14:paraId="6B931B14" w14:textId="77777777" w:rsidR="005938D9" w:rsidRDefault="005938D9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32097" w14:textId="77777777" w:rsidR="000D3B01" w:rsidRPr="006159A6" w:rsidRDefault="000D3B01" w:rsidP="005938D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2B838" w14:textId="77777777" w:rsidR="005938D9" w:rsidRPr="006159A6" w:rsidRDefault="005938D9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REYMUNDO DEL ROSARIO COLLI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COLLI</w:t>
            </w:r>
            <w:proofErr w:type="spellEnd"/>
          </w:p>
          <w:p w14:paraId="02E1E9D4" w14:textId="77777777" w:rsidR="005938D9" w:rsidRPr="005C035B" w:rsidRDefault="005938D9" w:rsidP="00593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PROPIETARIO DEL PAN</w:t>
            </w:r>
          </w:p>
        </w:tc>
      </w:tr>
    </w:tbl>
    <w:p w14:paraId="1F731BEA" w14:textId="7464D02A" w:rsidR="009B1B4A" w:rsidRPr="00D16EA8" w:rsidRDefault="009B1B4A" w:rsidP="000D3B01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733DD" w:rsidRPr="00F733DD">
      <w:rPr>
        <w:noProof/>
        <w:lang w:val="es-ES"/>
      </w:rPr>
      <w:t>4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3D5F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3B01"/>
    <w:rsid w:val="000D4B54"/>
    <w:rsid w:val="000D6A5D"/>
    <w:rsid w:val="000E2C02"/>
    <w:rsid w:val="000E2ECE"/>
    <w:rsid w:val="000E3364"/>
    <w:rsid w:val="000F3D9D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5A14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59DD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4210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938D9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04D7"/>
    <w:rsid w:val="00781296"/>
    <w:rsid w:val="00784EF4"/>
    <w:rsid w:val="0078696A"/>
    <w:rsid w:val="007875EE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7F5CCB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70B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4692A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2259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33DD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2016</Words>
  <Characters>10570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12</cp:revision>
  <cp:lastPrinted>2021-01-29T23:59:00Z</cp:lastPrinted>
  <dcterms:created xsi:type="dcterms:W3CDTF">2021-01-25T00:42:00Z</dcterms:created>
  <dcterms:modified xsi:type="dcterms:W3CDTF">2021-01-29T23:59:00Z</dcterms:modified>
</cp:coreProperties>
</file>