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INSTITUTO ELECTORAL Y DE PARTICIPACIÓN CIUDADANA DE YUCATÁN.</w:t>
      </w:r>
      <w:bookmarkStart w:id="0" w:name="_GoBack"/>
      <w:bookmarkEnd w:id="0"/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CONSEJO MUNICIPAL ELE</w:t>
      </w:r>
      <w:r w:rsidR="00AE016E" w:rsidRPr="008A55A5">
        <w:rPr>
          <w:rFonts w:ascii="Arial" w:hAnsi="Arial" w:cs="Arial"/>
          <w:b/>
        </w:rPr>
        <w:t xml:space="preserve">CTORAL DE </w:t>
      </w:r>
      <w:r w:rsidR="00FE6B7B">
        <w:rPr>
          <w:rFonts w:ascii="Arial" w:hAnsi="Arial" w:cs="Arial"/>
          <w:b/>
        </w:rPr>
        <w:t>BUCTZOTZ</w:t>
      </w:r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ACTA DE SESIÓN</w:t>
      </w:r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SESIÓN ESPECIAL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En el munici</w:t>
      </w:r>
      <w:r w:rsidR="00AE016E" w:rsidRPr="008A55A5">
        <w:rPr>
          <w:rFonts w:ascii="Arial" w:hAnsi="Arial" w:cs="Arial"/>
        </w:rPr>
        <w:t xml:space="preserve">pio de </w:t>
      </w:r>
      <w:r w:rsidR="00FE6B7B">
        <w:rPr>
          <w:rFonts w:ascii="Arial" w:hAnsi="Arial" w:cs="Arial"/>
        </w:rPr>
        <w:t xml:space="preserve">BUCTZOTZ, </w:t>
      </w:r>
      <w:r w:rsidRPr="008A55A5">
        <w:rPr>
          <w:rFonts w:ascii="Arial" w:hAnsi="Arial" w:cs="Arial"/>
        </w:rPr>
        <w:t xml:space="preserve">Yucatán, Estados Unidos Mexicanos, siendo las </w:t>
      </w:r>
      <w:r w:rsidR="00FE6B7B">
        <w:rPr>
          <w:rFonts w:ascii="Arial" w:hAnsi="Arial" w:cs="Arial"/>
          <w:b/>
        </w:rPr>
        <w:t>08</w:t>
      </w:r>
      <w:r w:rsidR="00AE016E" w:rsidRPr="008A55A5">
        <w:rPr>
          <w:rFonts w:ascii="Arial" w:hAnsi="Arial" w:cs="Arial"/>
          <w:b/>
        </w:rPr>
        <w:t xml:space="preserve"> horas con</w:t>
      </w:r>
      <w:r w:rsidR="00FE6B7B">
        <w:rPr>
          <w:rFonts w:ascii="Arial" w:hAnsi="Arial" w:cs="Arial"/>
          <w:b/>
        </w:rPr>
        <w:t xml:space="preserve"> </w:t>
      </w:r>
      <w:r w:rsidR="00275B13">
        <w:rPr>
          <w:rFonts w:ascii="Arial" w:hAnsi="Arial" w:cs="Arial"/>
          <w:b/>
        </w:rPr>
        <w:t>25</w:t>
      </w:r>
      <w:r w:rsidR="00AE016E" w:rsidRPr="008A55A5">
        <w:rPr>
          <w:rFonts w:ascii="Arial" w:hAnsi="Arial" w:cs="Arial"/>
          <w:b/>
        </w:rPr>
        <w:t xml:space="preserve"> minutos</w:t>
      </w:r>
      <w:r w:rsidRPr="008A55A5">
        <w:rPr>
          <w:rFonts w:ascii="Arial" w:hAnsi="Arial" w:cs="Arial"/>
        </w:rPr>
        <w:t xml:space="preserve">, del día </w:t>
      </w:r>
      <w:r w:rsidR="000A49B1" w:rsidRPr="008A55A5">
        <w:rPr>
          <w:rFonts w:ascii="Arial" w:hAnsi="Arial" w:cs="Arial"/>
          <w:b/>
        </w:rPr>
        <w:t>09</w:t>
      </w:r>
      <w:r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del mes de </w:t>
      </w:r>
      <w:r w:rsidR="000A49B1" w:rsidRPr="008A55A5">
        <w:rPr>
          <w:rFonts w:ascii="Arial" w:hAnsi="Arial" w:cs="Arial"/>
          <w:b/>
        </w:rPr>
        <w:t>junio</w:t>
      </w:r>
      <w:r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del año </w:t>
      </w:r>
      <w:proofErr w:type="gramStart"/>
      <w:r w:rsidRPr="008A55A5">
        <w:rPr>
          <w:rFonts w:ascii="Arial" w:hAnsi="Arial" w:cs="Arial"/>
          <w:b/>
        </w:rPr>
        <w:t xml:space="preserve">dos mil </w:t>
      </w:r>
      <w:r w:rsidR="000A49B1" w:rsidRPr="008A55A5">
        <w:rPr>
          <w:rFonts w:ascii="Arial" w:hAnsi="Arial" w:cs="Arial"/>
          <w:b/>
        </w:rPr>
        <w:t>veintiuno</w:t>
      </w:r>
      <w:proofErr w:type="gramEnd"/>
      <w:r w:rsidRPr="008A55A5">
        <w:rPr>
          <w:rFonts w:ascii="Arial" w:hAnsi="Arial" w:cs="Arial"/>
        </w:rPr>
        <w:t xml:space="preserve">, en el local que ocupa el </w:t>
      </w:r>
      <w:r w:rsidRPr="008A55A5">
        <w:rPr>
          <w:rFonts w:ascii="Arial" w:hAnsi="Arial" w:cs="Arial"/>
          <w:b/>
        </w:rPr>
        <w:t>Consejo Municipal Elec</w:t>
      </w:r>
      <w:r w:rsidR="00AE016E" w:rsidRPr="008A55A5">
        <w:rPr>
          <w:rFonts w:ascii="Arial" w:hAnsi="Arial" w:cs="Arial"/>
          <w:b/>
        </w:rPr>
        <w:t xml:space="preserve">toral de </w:t>
      </w:r>
      <w:r w:rsidR="00FE6B7B">
        <w:rPr>
          <w:rFonts w:ascii="Arial" w:hAnsi="Arial" w:cs="Arial"/>
        </w:rPr>
        <w:t>BUCTZOTZ</w:t>
      </w:r>
      <w:r w:rsidR="00FE6B7B">
        <w:rPr>
          <w:rStyle w:val="Ninguno"/>
          <w:rFonts w:ascii="Arial" w:hAnsi="Arial" w:cs="Arial"/>
        </w:rPr>
        <w:t xml:space="preserve">, </w:t>
      </w:r>
      <w:r w:rsidR="00AE016E" w:rsidRPr="008A55A5">
        <w:rPr>
          <w:rStyle w:val="Ninguno"/>
          <w:rFonts w:ascii="Arial" w:hAnsi="Arial" w:cs="Arial"/>
        </w:rPr>
        <w:t xml:space="preserve">ubicado en el predio número </w:t>
      </w:r>
      <w:r w:rsidR="00FE6B7B">
        <w:rPr>
          <w:rStyle w:val="Ninguno"/>
          <w:rFonts w:ascii="Arial" w:hAnsi="Arial" w:cs="Arial"/>
        </w:rPr>
        <w:t>S/n</w:t>
      </w:r>
      <w:r w:rsidR="00AE016E" w:rsidRPr="008A55A5">
        <w:rPr>
          <w:rStyle w:val="Ninguno"/>
          <w:rFonts w:ascii="Arial" w:hAnsi="Arial" w:cs="Arial"/>
        </w:rPr>
        <w:t xml:space="preserve"> de la calle </w:t>
      </w:r>
      <w:r w:rsidR="00FE6B7B">
        <w:rPr>
          <w:rStyle w:val="Ninguno"/>
          <w:rFonts w:ascii="Arial" w:hAnsi="Arial" w:cs="Arial"/>
        </w:rPr>
        <w:t>16</w:t>
      </w:r>
      <w:r w:rsidR="00AE016E" w:rsidRPr="008A55A5">
        <w:rPr>
          <w:rStyle w:val="Ninguno"/>
          <w:rFonts w:ascii="Arial" w:hAnsi="Arial" w:cs="Arial"/>
        </w:rPr>
        <w:t xml:space="preserve"> entre las calles </w:t>
      </w:r>
      <w:r w:rsidR="00FE6B7B">
        <w:rPr>
          <w:rStyle w:val="Ninguno"/>
          <w:rFonts w:ascii="Arial" w:hAnsi="Arial" w:cs="Arial"/>
        </w:rPr>
        <w:t>15</w:t>
      </w:r>
      <w:r w:rsidR="00AE016E" w:rsidRPr="008A55A5">
        <w:rPr>
          <w:rStyle w:val="Ninguno"/>
          <w:rFonts w:ascii="Arial" w:hAnsi="Arial" w:cs="Arial"/>
        </w:rPr>
        <w:t xml:space="preserve"> y </w:t>
      </w:r>
      <w:r w:rsidR="00FE6B7B">
        <w:rPr>
          <w:rStyle w:val="Ninguno"/>
          <w:rFonts w:ascii="Arial" w:hAnsi="Arial" w:cs="Arial"/>
        </w:rPr>
        <w:t xml:space="preserve">17 </w:t>
      </w:r>
      <w:r w:rsidR="00AE016E" w:rsidRPr="008A55A5">
        <w:rPr>
          <w:rStyle w:val="Ninguno"/>
          <w:rFonts w:ascii="Arial" w:hAnsi="Arial" w:cs="Arial"/>
        </w:rPr>
        <w:t>de la Colonia centro</w:t>
      </w:r>
      <w:r w:rsidRPr="008A55A5">
        <w:rPr>
          <w:rFonts w:ascii="Arial" w:hAnsi="Arial" w:cs="Arial"/>
        </w:rPr>
        <w:t xml:space="preserve">, de este municipio, se reunieron los integrantes de este Consejo Municipal Electoral con la finalidad de celebrar la presente </w:t>
      </w:r>
      <w:r w:rsidRPr="008A55A5">
        <w:rPr>
          <w:rFonts w:ascii="Arial" w:hAnsi="Arial" w:cs="Arial"/>
          <w:b/>
        </w:rPr>
        <w:t>Sesión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b/>
        </w:rPr>
        <w:t xml:space="preserve">Especial </w:t>
      </w:r>
      <w:r w:rsidRPr="008A55A5">
        <w:rPr>
          <w:rFonts w:ascii="Arial" w:hAnsi="Arial" w:cs="Arial"/>
        </w:rPr>
        <w:t>a la que fueron debidamente convocados.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  <w:b/>
        </w:rPr>
      </w:pPr>
      <w:r w:rsidRPr="008A55A5">
        <w:rPr>
          <w:rFonts w:ascii="Arial" w:hAnsi="Arial" w:cs="Arial"/>
        </w:rPr>
        <w:t xml:space="preserve"> En uso de la palabra,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manifestó lo siguiente: Bienvenidos integrantes de este </w:t>
      </w:r>
      <w:r w:rsidR="00AE016E" w:rsidRPr="008A55A5">
        <w:rPr>
          <w:rFonts w:ascii="Arial" w:hAnsi="Arial" w:cs="Arial"/>
          <w:b/>
        </w:rPr>
        <w:t xml:space="preserve">Consejo Municipal Electoral de </w:t>
      </w:r>
      <w:r w:rsidR="00FE6B7B">
        <w:rPr>
          <w:rFonts w:ascii="Arial" w:hAnsi="Arial" w:cs="Arial"/>
        </w:rPr>
        <w:t>BUCTZOTZ</w:t>
      </w:r>
      <w:r w:rsidR="00FE6B7B"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  <w:b/>
        </w:rPr>
        <w:softHyphen/>
      </w:r>
      <w:r w:rsidRPr="008A55A5">
        <w:rPr>
          <w:rFonts w:ascii="Arial" w:hAnsi="Arial" w:cs="Arial"/>
        </w:rPr>
        <w:t>,</w:t>
      </w:r>
      <w:r w:rsidR="00DD75EE" w:rsidRPr="008A55A5">
        <w:rPr>
          <w:rFonts w:ascii="Arial" w:hAnsi="Arial" w:cs="Arial"/>
        </w:rPr>
        <w:t xml:space="preserve"> manifestó lo siguiente</w:t>
      </w:r>
      <w:r w:rsidR="000A49B1" w:rsidRPr="008A55A5">
        <w:rPr>
          <w:rFonts w:ascii="Arial" w:hAnsi="Arial" w:cs="Arial"/>
        </w:rPr>
        <w:t xml:space="preserve">: </w:t>
      </w:r>
      <w:r w:rsidRPr="008A55A5">
        <w:rPr>
          <w:rFonts w:ascii="Arial" w:hAnsi="Arial" w:cs="Arial"/>
        </w:rPr>
        <w:t xml:space="preserve">con fundamento en el artículo 5, inciso d), del Reglamento de Sesiones de los Consejos del Instituto Electoral y de Participación Ciudadana de Yucatán, declaro que siendo las </w:t>
      </w:r>
      <w:r w:rsidR="000A49B1" w:rsidRPr="008A55A5">
        <w:rPr>
          <w:rFonts w:ascii="Arial" w:hAnsi="Arial" w:cs="Arial"/>
          <w:b/>
        </w:rPr>
        <w:t>ocho</w:t>
      </w:r>
      <w:r w:rsidR="00AE016E" w:rsidRPr="008A55A5">
        <w:rPr>
          <w:rFonts w:ascii="Arial" w:hAnsi="Arial" w:cs="Arial"/>
          <w:b/>
        </w:rPr>
        <w:t xml:space="preserve"> horas</w:t>
      </w:r>
      <w:r w:rsidR="00BD0FB1" w:rsidRPr="008A55A5">
        <w:rPr>
          <w:rFonts w:ascii="Arial" w:hAnsi="Arial" w:cs="Arial"/>
          <w:b/>
        </w:rPr>
        <w:t xml:space="preserve"> con </w:t>
      </w:r>
      <w:r w:rsidR="00275B13">
        <w:rPr>
          <w:rFonts w:ascii="Arial" w:hAnsi="Arial" w:cs="Arial"/>
          <w:b/>
        </w:rPr>
        <w:t>2</w:t>
      </w:r>
      <w:r w:rsidR="00FE6B7B">
        <w:rPr>
          <w:rFonts w:ascii="Arial" w:hAnsi="Arial" w:cs="Arial"/>
          <w:b/>
        </w:rPr>
        <w:t xml:space="preserve">5 </w:t>
      </w:r>
      <w:r w:rsidRPr="008A55A5">
        <w:rPr>
          <w:rFonts w:ascii="Arial" w:hAnsi="Arial" w:cs="Arial"/>
          <w:b/>
        </w:rPr>
        <w:t>minutos</w:t>
      </w:r>
      <w:r w:rsidRPr="008A55A5">
        <w:rPr>
          <w:rFonts w:ascii="Arial" w:hAnsi="Arial" w:cs="Arial"/>
        </w:rPr>
        <w:t xml:space="preserve"> del día </w:t>
      </w:r>
      <w:r w:rsidR="000A49B1" w:rsidRPr="008A55A5">
        <w:rPr>
          <w:rFonts w:ascii="Arial" w:hAnsi="Arial" w:cs="Arial"/>
        </w:rPr>
        <w:t>nueve</w:t>
      </w:r>
      <w:r w:rsidRPr="008A55A5">
        <w:rPr>
          <w:rFonts w:ascii="Arial" w:hAnsi="Arial" w:cs="Arial"/>
        </w:rPr>
        <w:t xml:space="preserve"> del mes de </w:t>
      </w:r>
      <w:r w:rsidR="000A49B1" w:rsidRPr="008A55A5">
        <w:rPr>
          <w:rFonts w:ascii="Arial" w:hAnsi="Arial" w:cs="Arial"/>
          <w:b/>
        </w:rPr>
        <w:t>junio</w:t>
      </w:r>
      <w:r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del año </w:t>
      </w:r>
      <w:proofErr w:type="gramStart"/>
      <w:r w:rsidRPr="008A55A5">
        <w:rPr>
          <w:rFonts w:ascii="Arial" w:hAnsi="Arial" w:cs="Arial"/>
          <w:b/>
        </w:rPr>
        <w:t xml:space="preserve">dos mil </w:t>
      </w:r>
      <w:r w:rsidR="000A49B1" w:rsidRPr="008A55A5">
        <w:rPr>
          <w:rFonts w:ascii="Arial" w:hAnsi="Arial" w:cs="Arial"/>
          <w:b/>
        </w:rPr>
        <w:t>veintiuno</w:t>
      </w:r>
      <w:proofErr w:type="gramEnd"/>
      <w:r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damos inicio a la presente </w:t>
      </w:r>
      <w:r w:rsidRPr="008A55A5">
        <w:rPr>
          <w:rFonts w:ascii="Arial" w:hAnsi="Arial" w:cs="Arial"/>
          <w:b/>
        </w:rPr>
        <w:t>Sesión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b/>
        </w:rPr>
        <w:t xml:space="preserve">Especial. 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De conformidad a lo establecido en el inciso d), del artículo 7, del mismo ordenamiento jurídico,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</w:t>
      </w:r>
      <w:r w:rsidRPr="008A55A5">
        <w:rPr>
          <w:rFonts w:ascii="Arial" w:hAnsi="Arial" w:cs="Arial"/>
          <w:b/>
        </w:rPr>
        <w:t xml:space="preserve">, </w:t>
      </w:r>
      <w:r w:rsidRPr="008A55A5">
        <w:rPr>
          <w:rFonts w:ascii="Arial" w:hAnsi="Arial" w:cs="Arial"/>
        </w:rPr>
        <w:t xml:space="preserve">cedió el uso de la palabra al Secretario Ejecutivo, para que proceda a dar cuenta de la lista de asistencia y certificación del quórum legal. 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B6484">
        <w:rPr>
          <w:rStyle w:val="Ninguno"/>
          <w:rFonts w:ascii="Arial" w:hAnsi="Arial" w:cs="Arial"/>
          <w:sz w:val="22"/>
          <w:szCs w:val="22"/>
        </w:rPr>
        <w:t xml:space="preserve">Siendo que, como punto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</w:rPr>
        <w:t>nú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it-IT"/>
        </w:rPr>
        <w:t xml:space="preserve">mero </w:t>
      </w:r>
      <w:r w:rsidRPr="00FB6484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uno </w:t>
      </w:r>
      <w:r w:rsidRPr="00FB6484">
        <w:rPr>
          <w:rStyle w:val="Ninguno"/>
          <w:rFonts w:ascii="Arial" w:hAnsi="Arial" w:cs="Arial"/>
          <w:sz w:val="22"/>
          <w:szCs w:val="22"/>
        </w:rPr>
        <w:t xml:space="preserve">del Orden del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a; </w:t>
      </w:r>
      <w:proofErr w:type="spellStart"/>
      <w:proofErr w:type="gram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uso</w:t>
      </w:r>
      <w:proofErr w:type="spellEnd"/>
      <w:proofErr w:type="gram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de la palabra el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Secretario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Ejecutivo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C.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DAVID ALEJANDRO CANUL PIÑA, </w:t>
      </w:r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para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hacer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constar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registro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 acta de la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</w:rPr>
        <w:t>ó</w:t>
      </w:r>
      <w:r w:rsidRPr="00FB6484">
        <w:rPr>
          <w:rStyle w:val="Ninguno"/>
          <w:rFonts w:ascii="Arial" w:hAnsi="Arial" w:cs="Arial"/>
          <w:sz w:val="22"/>
          <w:szCs w:val="22"/>
          <w:lang w:val="pt-PT"/>
        </w:rPr>
        <w:t>n, procedi</w:t>
      </w:r>
      <w:r w:rsidRPr="00FB6484">
        <w:rPr>
          <w:rStyle w:val="Ninguno"/>
          <w:rFonts w:ascii="Arial" w:hAnsi="Arial" w:cs="Arial"/>
          <w:sz w:val="22"/>
          <w:szCs w:val="22"/>
        </w:rPr>
        <w:t>ó a tomar la asistencia de los integrantes de este Consejo Municipal Electoral, encontrándose presentes las siguientes personas:</w:t>
      </w:r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DEMIDIANELA LORIA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LORIA</w:t>
      </w:r>
      <w:proofErr w:type="spellEnd"/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EDWIN JESUS HERRERA MAY</w:t>
      </w:r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 </w:t>
      </w:r>
      <w:r>
        <w:rPr>
          <w:rStyle w:val="Ninguno"/>
          <w:rFonts w:ascii="Arial" w:hAnsi="Arial" w:cs="Arial"/>
          <w:sz w:val="22"/>
          <w:szCs w:val="22"/>
          <w:lang w:val="en-US"/>
        </w:rPr>
        <w:t>RUT ARELY MAY CHUNAB</w:t>
      </w:r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todos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</w:p>
    <w:p w:rsidR="00FE6B7B" w:rsidRPr="00FB6484" w:rsidRDefault="00FE6B7B" w:rsidP="00FE6B7B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lastRenderedPageBreak/>
        <w:t>anteriormente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mencionados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con derecho 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voz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y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voto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, y el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Secretario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Ejecutivo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C.</w:t>
      </w:r>
      <w:r w:rsidRPr="00340F27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DAVID ALEJANDRO CANUL PIÑA</w:t>
      </w:r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con derecho 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voz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pero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sin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voto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.</w:t>
      </w:r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B6484">
        <w:rPr>
          <w:rStyle w:val="Ninguno"/>
          <w:rFonts w:ascii="Arial" w:hAnsi="Arial" w:cs="Arial"/>
          <w:sz w:val="22"/>
          <w:szCs w:val="22"/>
        </w:rPr>
        <w:t xml:space="preserve">Y las representaciones de los siguientes partidos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pt-PT"/>
        </w:rPr>
        <w:t>ticos:</w:t>
      </w:r>
    </w:p>
    <w:p w:rsidR="00FE6B7B" w:rsidRPr="00FB6484" w:rsidRDefault="00FE6B7B" w:rsidP="00FE6B7B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FE6B7B" w:rsidRDefault="00B22F34" w:rsidP="00B22F34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Acción Nacional, C. Basilia Lorena May Lizama Representante Propietaria; </w:t>
      </w:r>
      <w:r>
        <w:rPr>
          <w:rStyle w:val="Ninguno"/>
          <w:rFonts w:ascii="Arial" w:hAnsi="Arial"/>
          <w:lang w:val="pt-PT"/>
        </w:rPr>
        <w:t>Partido Revolucionario Institucional, C.</w:t>
      </w:r>
      <w:r>
        <w:rPr>
          <w:rStyle w:val="Ninguno"/>
          <w:rFonts w:ascii="Arial" w:hAnsi="Arial"/>
        </w:rPr>
        <w:t xml:space="preserve"> Jorge Antonio Loria </w:t>
      </w:r>
      <w:proofErr w:type="spellStart"/>
      <w:r>
        <w:rPr>
          <w:rStyle w:val="Ninguno"/>
          <w:rFonts w:ascii="Arial" w:hAnsi="Arial"/>
        </w:rPr>
        <w:t>Loria</w:t>
      </w:r>
      <w:proofErr w:type="spellEnd"/>
      <w:r>
        <w:rPr>
          <w:rStyle w:val="Ninguno"/>
          <w:rFonts w:ascii="Arial" w:hAnsi="Arial"/>
        </w:rPr>
        <w:t>; Representante Propietario</w:t>
      </w:r>
    </w:p>
    <w:p w:rsidR="00FE6B7B" w:rsidRPr="00340F27" w:rsidRDefault="00B22F34" w:rsidP="00B22F34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De La </w:t>
      </w:r>
      <w:proofErr w:type="spellStart"/>
      <w:r>
        <w:rPr>
          <w:rStyle w:val="Ninguno"/>
          <w:rFonts w:ascii="Arial" w:hAnsi="Arial"/>
        </w:rPr>
        <w:t>Revolució</w:t>
      </w:r>
      <w:proofErr w:type="spellEnd"/>
      <w:r>
        <w:rPr>
          <w:rStyle w:val="Ninguno"/>
          <w:rFonts w:ascii="Arial" w:hAnsi="Arial"/>
          <w:lang w:val="en-US"/>
        </w:rPr>
        <w:t xml:space="preserve">n </w:t>
      </w:r>
      <w:proofErr w:type="spellStart"/>
      <w:r>
        <w:rPr>
          <w:rStyle w:val="Ninguno"/>
          <w:rFonts w:ascii="Arial" w:hAnsi="Arial"/>
          <w:lang w:val="en-US"/>
        </w:rPr>
        <w:t>Democr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tica, C.</w:t>
      </w:r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Jose</w:t>
      </w:r>
      <w:proofErr w:type="spellEnd"/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Maria</w:t>
      </w:r>
      <w:proofErr w:type="spellEnd"/>
      <w:r>
        <w:rPr>
          <w:rStyle w:val="Ninguno"/>
          <w:rFonts w:ascii="Arial" w:hAnsi="Arial"/>
        </w:rPr>
        <w:t xml:space="preserve"> Guadalupe Cruz Dorantes Representante Propietario</w:t>
      </w:r>
      <w:r>
        <w:rPr>
          <w:rStyle w:val="Ninguno"/>
          <w:rFonts w:ascii="Arial" w:eastAsia="Arial" w:hAnsi="Arial" w:cs="Arial"/>
        </w:rPr>
        <w:t xml:space="preserve">; </w:t>
      </w:r>
      <w:r>
        <w:rPr>
          <w:rStyle w:val="Ninguno"/>
          <w:rFonts w:ascii="Arial" w:hAnsi="Arial"/>
        </w:rPr>
        <w:t xml:space="preserve">Morena, C. Ligia </w:t>
      </w:r>
      <w:proofErr w:type="spellStart"/>
      <w:r>
        <w:rPr>
          <w:rStyle w:val="Ninguno"/>
          <w:rFonts w:ascii="Arial" w:hAnsi="Arial"/>
        </w:rPr>
        <w:t>Veronica</w:t>
      </w:r>
      <w:proofErr w:type="spellEnd"/>
      <w:r>
        <w:rPr>
          <w:rStyle w:val="Ninguno"/>
          <w:rFonts w:ascii="Arial" w:hAnsi="Arial"/>
        </w:rPr>
        <w:t xml:space="preserve"> May Chan, Representante Propietario</w:t>
      </w:r>
      <w:r>
        <w:rPr>
          <w:rStyle w:val="Ninguno"/>
          <w:rFonts w:ascii="Arial" w:eastAsia="Arial" w:hAnsi="Arial" w:cs="Arial"/>
        </w:rPr>
        <w:t>.</w:t>
      </w:r>
    </w:p>
    <w:p w:rsidR="000A49B1" w:rsidRPr="008A55A5" w:rsidRDefault="000A49B1" w:rsidP="008A55A5">
      <w:pPr>
        <w:spacing w:line="360" w:lineRule="auto"/>
        <w:jc w:val="both"/>
        <w:rPr>
          <w:rStyle w:val="Ninguno"/>
          <w:rFonts w:ascii="Arial" w:hAnsi="Arial" w:cs="Arial"/>
          <w:b/>
          <w:bCs/>
        </w:rPr>
      </w:pP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Seguidamente, el Secretario Ejecutivo, con fundamento en el inciso d), del artículo 7, del Reglamento de Sesiones de los Consejos del Instituto Electoral y de Participación Ciudadana de Yucatán, una vez realizado el registro de asistencia y dando cumplimiento al punto </w:t>
      </w:r>
      <w:r w:rsidRPr="008A55A5">
        <w:rPr>
          <w:rFonts w:ascii="Arial" w:hAnsi="Arial" w:cs="Arial"/>
          <w:b/>
        </w:rPr>
        <w:t>número dos</w:t>
      </w:r>
      <w:r w:rsidRPr="008A55A5">
        <w:rPr>
          <w:rFonts w:ascii="Arial" w:hAnsi="Arial" w:cs="Arial"/>
        </w:rPr>
        <w:t xml:space="preserve"> del orden del día, certificó que con la asistencia de </w:t>
      </w:r>
      <w:r w:rsidRPr="008A55A5">
        <w:rPr>
          <w:rFonts w:ascii="Arial" w:hAnsi="Arial" w:cs="Arial"/>
          <w:b/>
        </w:rPr>
        <w:t>tres Consejeros Electorales</w:t>
      </w:r>
      <w:r w:rsidRPr="008A55A5">
        <w:rPr>
          <w:rFonts w:ascii="Arial" w:hAnsi="Arial" w:cs="Arial"/>
        </w:rPr>
        <w:t xml:space="preserve"> entre los cuales se encuentra el Presidente de est</w:t>
      </w:r>
      <w:r w:rsidR="000C1DB0" w:rsidRPr="008A55A5">
        <w:rPr>
          <w:rFonts w:ascii="Arial" w:hAnsi="Arial" w:cs="Arial"/>
        </w:rPr>
        <w:t xml:space="preserve">e </w:t>
      </w:r>
      <w:r w:rsidR="000C1DB0" w:rsidRPr="008A55A5">
        <w:rPr>
          <w:rFonts w:ascii="Arial" w:hAnsi="Arial" w:cs="Arial"/>
          <w:b/>
        </w:rPr>
        <w:t xml:space="preserve">Consejo Municipal Electoral de </w:t>
      </w:r>
      <w:r w:rsidR="005824AF">
        <w:rPr>
          <w:rFonts w:ascii="Arial" w:hAnsi="Arial" w:cs="Arial"/>
          <w:b/>
        </w:rPr>
        <w:t xml:space="preserve">BUCTZOTZ, </w:t>
      </w:r>
      <w:r w:rsidRPr="008A55A5">
        <w:rPr>
          <w:rFonts w:ascii="Arial" w:hAnsi="Arial" w:cs="Arial"/>
        </w:rPr>
        <w:t xml:space="preserve">existe el Quórum legal para llevar a cabo la presente sesión. 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Acto seguido y en cumplimiento del punto </w:t>
      </w:r>
      <w:r w:rsidRPr="008A55A5">
        <w:rPr>
          <w:rFonts w:ascii="Arial" w:hAnsi="Arial" w:cs="Arial"/>
          <w:b/>
        </w:rPr>
        <w:t>número tres</w:t>
      </w:r>
      <w:r w:rsidRPr="008A55A5">
        <w:rPr>
          <w:rFonts w:ascii="Arial" w:hAnsi="Arial" w:cs="Arial"/>
        </w:rPr>
        <w:t xml:space="preserve"> del Orden del Día,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con fundamento en los artículos 5, inciso e), y </w:t>
      </w:r>
      <w:proofErr w:type="gramStart"/>
      <w:r w:rsidRPr="008A55A5">
        <w:rPr>
          <w:rFonts w:ascii="Arial" w:hAnsi="Arial" w:cs="Arial"/>
        </w:rPr>
        <w:t>12  numeral</w:t>
      </w:r>
      <w:proofErr w:type="gramEnd"/>
      <w:r w:rsidRPr="008A55A5">
        <w:rPr>
          <w:rFonts w:ascii="Arial" w:hAnsi="Arial" w:cs="Arial"/>
        </w:rPr>
        <w:t xml:space="preserve"> 1 del Reglamento de Sesiones de los Consejos del Instituto Electoral y de Participación Ciudadana de Yucatán, declaró la existencia del quórum legal y estar debidamente instalada la sesión.</w:t>
      </w:r>
    </w:p>
    <w:p w:rsidR="00F27F98" w:rsidRPr="008A55A5" w:rsidRDefault="00F27F98" w:rsidP="008A55A5">
      <w:pPr>
        <w:spacing w:line="360" w:lineRule="auto"/>
        <w:jc w:val="both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solicitó al Secretario Ejecutivo, que continúe con el punto </w:t>
      </w:r>
      <w:r w:rsidRPr="008A55A5">
        <w:rPr>
          <w:rFonts w:ascii="Arial" w:hAnsi="Arial" w:cs="Arial"/>
          <w:b/>
        </w:rPr>
        <w:t>número cuatro</w:t>
      </w:r>
      <w:r w:rsidRPr="008A55A5">
        <w:rPr>
          <w:rFonts w:ascii="Arial" w:hAnsi="Arial" w:cs="Arial"/>
        </w:rPr>
        <w:t xml:space="preserve"> del Orden del Día, quien con fundamento en el artículo 7 inciso b) del Reglamento de Sesiones de los Consejos del Instituto Electoral y de Participación Ciudadana de Yucatán, presentó los puntos respectivos de la citada Orden, mismas que se mencionan y señalan a continuación: </w:t>
      </w:r>
    </w:p>
    <w:p w:rsidR="000C1DB0" w:rsidRPr="008A55A5" w:rsidRDefault="000C1DB0" w:rsidP="008A55A5">
      <w:pPr>
        <w:spacing w:line="360" w:lineRule="auto"/>
        <w:jc w:val="both"/>
        <w:rPr>
          <w:rFonts w:ascii="Arial" w:hAnsi="Arial" w:cs="Arial"/>
        </w:rPr>
      </w:pPr>
    </w:p>
    <w:p w:rsidR="000C1DB0" w:rsidRPr="008A55A5" w:rsidRDefault="000C1DB0" w:rsidP="008A55A5">
      <w:pPr>
        <w:spacing w:line="360" w:lineRule="auto"/>
        <w:jc w:val="both"/>
        <w:rPr>
          <w:rFonts w:ascii="Arial" w:hAnsi="Arial" w:cs="Arial"/>
        </w:rPr>
      </w:pP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1.- Lista de asistencia;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2.- Certificación del quórum legal;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3.- Declaración de existir el quórum legal y declarar debidamente instalada la sesión;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4.- Lectura del orden del día;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lastRenderedPageBreak/>
        <w:t xml:space="preserve">5.- Declaración de Sesión </w:t>
      </w:r>
      <w:r w:rsidR="00273F61">
        <w:rPr>
          <w:rFonts w:ascii="Arial" w:hAnsi="Arial" w:cs="Arial"/>
        </w:rPr>
        <w:t>ESPECIAL</w:t>
      </w:r>
      <w:r w:rsidRPr="008A55A5">
        <w:rPr>
          <w:rFonts w:ascii="Arial" w:hAnsi="Arial" w:cs="Arial"/>
        </w:rPr>
        <w:t xml:space="preserve"> para el Cómputo Municipal.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6.- Informe de los acuerdos tomados en la sesión extraordinaria celebrada a efectos de determinar los paquetes susceptibles de recuento y aprobación en su caso de los paquetes electorales que serán recontados sin necesidad de realizar confronta de actas.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7.- Cómputo de la elección de Regidurías por el principio de Mayoría Relativa.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8.- Declaración de Validez de la Elección de Regidurías por el Principio de Mayoría Relativa; </w:t>
      </w:r>
    </w:p>
    <w:p w:rsidR="00F27F98" w:rsidRPr="008A55A5" w:rsidRDefault="00A47715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9</w:t>
      </w:r>
      <w:r w:rsidR="00F27F98" w:rsidRPr="008A55A5">
        <w:rPr>
          <w:rFonts w:ascii="Arial" w:hAnsi="Arial" w:cs="Arial"/>
        </w:rPr>
        <w:t xml:space="preserve">.- Receso para la elaboración del proyecto de acta de sesión;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1</w:t>
      </w:r>
      <w:r w:rsidR="00A47715" w:rsidRPr="008A55A5">
        <w:rPr>
          <w:rFonts w:ascii="Arial" w:hAnsi="Arial" w:cs="Arial"/>
        </w:rPr>
        <w:t>0</w:t>
      </w:r>
      <w:r w:rsidRPr="008A55A5">
        <w:rPr>
          <w:rFonts w:ascii="Arial" w:hAnsi="Arial" w:cs="Arial"/>
        </w:rPr>
        <w:t xml:space="preserve">.- Lectura y aprobación del acta de la sesión;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1</w:t>
      </w:r>
      <w:r w:rsidR="00A47715" w:rsidRPr="008A55A5">
        <w:rPr>
          <w:rFonts w:ascii="Arial" w:hAnsi="Arial" w:cs="Arial"/>
        </w:rPr>
        <w:t>2</w:t>
      </w:r>
      <w:r w:rsidRPr="008A55A5">
        <w:rPr>
          <w:rFonts w:ascii="Arial" w:hAnsi="Arial" w:cs="Arial"/>
        </w:rPr>
        <w:t xml:space="preserve">.- Declaración de haberse agotado todos los puntos del orden del día; </w:t>
      </w:r>
    </w:p>
    <w:p w:rsidR="00F27F98" w:rsidRPr="008A55A5" w:rsidRDefault="00F27F98" w:rsidP="008A55A5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1</w:t>
      </w:r>
      <w:r w:rsidR="00A47715" w:rsidRPr="008A55A5">
        <w:rPr>
          <w:rFonts w:ascii="Arial" w:hAnsi="Arial" w:cs="Arial"/>
        </w:rPr>
        <w:t>2</w:t>
      </w:r>
      <w:r w:rsidRPr="008A55A5">
        <w:rPr>
          <w:rFonts w:ascii="Arial" w:hAnsi="Arial" w:cs="Arial"/>
        </w:rPr>
        <w:t>.- Clausura de la sesión.</w:t>
      </w: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  <w:bCs/>
        </w:rPr>
      </w:pPr>
    </w:p>
    <w:p w:rsidR="00F27F98" w:rsidRPr="008A55A5" w:rsidRDefault="00F27F98" w:rsidP="008A55A5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</w:rPr>
        <w:t>Acto seguido,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solicitó al Secretario Ejecutivo, que continúe con el punto del Orden del Día, quien en uso de la voz </w:t>
      </w:r>
      <w:proofErr w:type="spellStart"/>
      <w:r w:rsidRPr="008A55A5">
        <w:rPr>
          <w:rFonts w:ascii="Arial" w:hAnsi="Arial" w:cs="Arial"/>
        </w:rPr>
        <w:t>manifesto</w:t>
      </w:r>
      <w:proofErr w:type="spellEnd"/>
      <w:r w:rsidR="004315B3" w:rsidRPr="008A55A5">
        <w:rPr>
          <w:rFonts w:ascii="Arial" w:hAnsi="Arial" w:cs="Arial"/>
          <w:bCs/>
        </w:rPr>
        <w:t xml:space="preserve"> que siguiendo con el punto número </w:t>
      </w:r>
      <w:r w:rsidR="004315B3" w:rsidRPr="008A55A5">
        <w:rPr>
          <w:rFonts w:ascii="Arial" w:hAnsi="Arial" w:cs="Arial"/>
          <w:b/>
          <w:bCs/>
        </w:rPr>
        <w:t xml:space="preserve">cinco </w:t>
      </w:r>
      <w:r w:rsidR="006C7D6F" w:rsidRPr="008A55A5">
        <w:rPr>
          <w:rFonts w:ascii="Arial" w:hAnsi="Arial" w:cs="Arial"/>
          <w:bCs/>
        </w:rPr>
        <w:t xml:space="preserve">del </w:t>
      </w:r>
      <w:r w:rsidR="004315B3" w:rsidRPr="008A55A5">
        <w:rPr>
          <w:rFonts w:ascii="Arial" w:hAnsi="Arial" w:cs="Arial"/>
          <w:bCs/>
        </w:rPr>
        <w:t>orden del día, referente a la Declaración de Sesión</w:t>
      </w:r>
      <w:r w:rsidR="0072497B">
        <w:rPr>
          <w:rFonts w:ascii="Arial" w:hAnsi="Arial" w:cs="Arial"/>
          <w:bCs/>
        </w:rPr>
        <w:t xml:space="preserve"> especial</w:t>
      </w:r>
      <w:r w:rsidR="004315B3" w:rsidRPr="008A55A5">
        <w:rPr>
          <w:rFonts w:ascii="Arial" w:hAnsi="Arial" w:cs="Arial"/>
          <w:bCs/>
        </w:rPr>
        <w:t xml:space="preserve"> para el Cómputo </w:t>
      </w:r>
      <w:r w:rsidR="000C1DB0" w:rsidRPr="008A55A5">
        <w:rPr>
          <w:rFonts w:ascii="Arial" w:hAnsi="Arial" w:cs="Arial"/>
          <w:bCs/>
        </w:rPr>
        <w:t>municipal.</w:t>
      </w:r>
    </w:p>
    <w:p w:rsidR="00F27F98" w:rsidRPr="008A55A5" w:rsidRDefault="00F27F98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</w:t>
      </w:r>
      <w:r w:rsidR="008A55A5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solicita al Secretario Ejecutivo que continúe con el punto </w:t>
      </w:r>
      <w:r w:rsidRPr="008A55A5">
        <w:rPr>
          <w:rFonts w:ascii="Arial" w:hAnsi="Arial" w:cs="Arial"/>
          <w:b/>
        </w:rPr>
        <w:t>número cinco</w:t>
      </w:r>
      <w:r w:rsidRPr="008A55A5">
        <w:rPr>
          <w:rFonts w:ascii="Arial" w:hAnsi="Arial" w:cs="Arial"/>
          <w:b/>
          <w:color w:val="FF0000"/>
        </w:rPr>
        <w:t xml:space="preserve"> </w:t>
      </w:r>
      <w:r w:rsidRPr="008A55A5">
        <w:rPr>
          <w:rFonts w:ascii="Arial" w:hAnsi="Arial" w:cs="Arial"/>
        </w:rPr>
        <w:t xml:space="preserve">de la orden del día, quien en uso de la voz manifestó que consiste en la Declaración de Sesión </w:t>
      </w:r>
      <w:r w:rsidR="0072497B">
        <w:rPr>
          <w:rFonts w:ascii="Arial" w:hAnsi="Arial" w:cs="Arial"/>
        </w:rPr>
        <w:t>especial</w:t>
      </w:r>
      <w:r w:rsidRPr="008A55A5">
        <w:rPr>
          <w:rFonts w:ascii="Arial" w:hAnsi="Arial" w:cs="Arial"/>
        </w:rPr>
        <w:t xml:space="preserve"> para el Cómputo Municipal</w:t>
      </w:r>
      <w:r w:rsidR="008A55A5" w:rsidRPr="008A55A5">
        <w:rPr>
          <w:rFonts w:ascii="Arial" w:hAnsi="Arial" w:cs="Arial"/>
        </w:rPr>
        <w:t xml:space="preserve">. </w:t>
      </w:r>
      <w:r w:rsidRPr="008A55A5">
        <w:rPr>
          <w:rFonts w:ascii="Arial" w:hAnsi="Arial" w:cs="Arial"/>
        </w:rPr>
        <w:t xml:space="preserve">Acto </w:t>
      </w:r>
      <w:r w:rsidR="000C1DB0" w:rsidRPr="008A55A5">
        <w:rPr>
          <w:rFonts w:ascii="Arial" w:hAnsi="Arial" w:cs="Arial"/>
        </w:rPr>
        <w:t>seguido l</w:t>
      </w:r>
      <w:r w:rsidR="00275B13">
        <w:rPr>
          <w:rFonts w:ascii="Arial" w:hAnsi="Arial" w:cs="Arial"/>
        </w:rPr>
        <w:t>a</w:t>
      </w:r>
      <w:r w:rsidR="000C1DB0" w:rsidRPr="008A55A5">
        <w:rPr>
          <w:rFonts w:ascii="Arial" w:hAnsi="Arial" w:cs="Arial"/>
        </w:rPr>
        <w:t xml:space="preserve"> Consejero Presidente </w:t>
      </w:r>
      <w:r w:rsidRPr="008A55A5">
        <w:rPr>
          <w:rFonts w:ascii="Arial" w:hAnsi="Arial" w:cs="Arial"/>
        </w:rPr>
        <w:t>en uso de la voz manifestó lo siguiente:</w:t>
      </w:r>
      <w:r w:rsidR="00A47715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 Buenos días integrantes de este Consejo Municipal Electoral en este acto procedo a declarar la presente sesión con el carácter </w:t>
      </w:r>
      <w:r w:rsidR="0072497B">
        <w:rPr>
          <w:rFonts w:ascii="Arial" w:hAnsi="Arial" w:cs="Arial"/>
        </w:rPr>
        <w:t>especial</w:t>
      </w:r>
      <w:r w:rsidRPr="008A55A5">
        <w:rPr>
          <w:rFonts w:ascii="Arial" w:hAnsi="Arial" w:cs="Arial"/>
        </w:rPr>
        <w:t xml:space="preserve"> de conformidad con lo establecido en el artículo 9, inciso C, del Reglamento de sesiones de los consejos del Instituto de Procedimientos Electorales y Participación Ciudadana del estado de Yucatán. - - - - - - - - - - - - - - - - - - - - - - - - - </w:t>
      </w:r>
      <w:r w:rsidR="00071F25" w:rsidRPr="008A55A5">
        <w:rPr>
          <w:rFonts w:ascii="Arial" w:hAnsi="Arial" w:cs="Arial"/>
        </w:rPr>
        <w:t xml:space="preserve"> - - - - - - - - - - - - - -</w:t>
      </w:r>
    </w:p>
    <w:p w:rsidR="00071F25" w:rsidRPr="008A55A5" w:rsidRDefault="00071F25" w:rsidP="008A55A5">
      <w:pPr>
        <w:spacing w:line="360" w:lineRule="auto"/>
        <w:jc w:val="both"/>
        <w:rPr>
          <w:rFonts w:ascii="Arial" w:hAnsi="Arial" w:cs="Arial"/>
        </w:rPr>
      </w:pPr>
    </w:p>
    <w:p w:rsidR="002F7D5C" w:rsidRPr="002F7D5C" w:rsidRDefault="00071F25" w:rsidP="002F7D5C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seguido, l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solicita al Secretario Ejecutivo que continúe con el punto </w:t>
      </w:r>
      <w:r w:rsidRPr="008A55A5">
        <w:rPr>
          <w:rFonts w:ascii="Arial" w:hAnsi="Arial" w:cs="Arial"/>
          <w:b/>
        </w:rPr>
        <w:t xml:space="preserve">número seis </w:t>
      </w:r>
      <w:r w:rsidRPr="008A55A5">
        <w:rPr>
          <w:rFonts w:ascii="Arial" w:hAnsi="Arial" w:cs="Arial"/>
        </w:rPr>
        <w:t>de</w:t>
      </w:r>
      <w:r w:rsidR="00F6280B">
        <w:rPr>
          <w:rFonts w:ascii="Arial" w:hAnsi="Arial" w:cs="Arial"/>
        </w:rPr>
        <w:t>l</w:t>
      </w:r>
      <w:r w:rsidRPr="008A55A5">
        <w:rPr>
          <w:rFonts w:ascii="Arial" w:hAnsi="Arial" w:cs="Arial"/>
        </w:rPr>
        <w:t xml:space="preserve"> orden del día, quien en uso de la voz manifestó que consiste en Informe de los acuerdos tomados en la sesión extraordinaria celebrada el </w:t>
      </w:r>
      <w:r w:rsidR="00A47715" w:rsidRPr="008A55A5">
        <w:rPr>
          <w:rFonts w:ascii="Arial" w:hAnsi="Arial" w:cs="Arial"/>
        </w:rPr>
        <w:t>08</w:t>
      </w:r>
      <w:r w:rsidRPr="008A55A5">
        <w:rPr>
          <w:rFonts w:ascii="Arial" w:hAnsi="Arial" w:cs="Arial"/>
        </w:rPr>
        <w:t xml:space="preserve"> de </w:t>
      </w:r>
      <w:r w:rsidR="000A49B1" w:rsidRPr="008A55A5">
        <w:rPr>
          <w:rFonts w:ascii="Arial" w:hAnsi="Arial" w:cs="Arial"/>
        </w:rPr>
        <w:t>junio</w:t>
      </w:r>
      <w:r w:rsidRPr="008A55A5">
        <w:rPr>
          <w:rFonts w:ascii="Arial" w:hAnsi="Arial" w:cs="Arial"/>
        </w:rPr>
        <w:t xml:space="preserve"> de 20</w:t>
      </w:r>
      <w:r w:rsidR="00A47715" w:rsidRPr="008A55A5">
        <w:rPr>
          <w:rFonts w:ascii="Arial" w:hAnsi="Arial" w:cs="Arial"/>
        </w:rPr>
        <w:t>21</w:t>
      </w:r>
      <w:r w:rsidR="002F7D5C">
        <w:rPr>
          <w:rFonts w:ascii="Arial" w:hAnsi="Arial" w:cs="Arial"/>
        </w:rPr>
        <w:t>, por lo que</w:t>
      </w:r>
      <w:r w:rsidRPr="008A55A5">
        <w:rPr>
          <w:rFonts w:ascii="Arial" w:hAnsi="Arial" w:cs="Arial"/>
          <w:bCs/>
        </w:rPr>
        <w:t xml:space="preserve"> l</w:t>
      </w:r>
      <w:r w:rsidR="00275B13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Consejer</w:t>
      </w:r>
      <w:r w:rsidR="00275B13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Presidente informó que derivado de la reunión de trabajo y </w:t>
      </w:r>
      <w:r w:rsidR="00C539DB" w:rsidRPr="008A55A5">
        <w:rPr>
          <w:rFonts w:ascii="Arial" w:hAnsi="Arial" w:cs="Arial"/>
          <w:bCs/>
        </w:rPr>
        <w:t>de los acuerdos tomados en la s</w:t>
      </w:r>
      <w:r w:rsidR="00600822" w:rsidRPr="008A55A5">
        <w:rPr>
          <w:rFonts w:ascii="Arial" w:hAnsi="Arial" w:cs="Arial"/>
          <w:bCs/>
        </w:rPr>
        <w:t>e</w:t>
      </w:r>
      <w:r w:rsidRPr="008A55A5">
        <w:rPr>
          <w:rFonts w:ascii="Arial" w:hAnsi="Arial" w:cs="Arial"/>
          <w:bCs/>
        </w:rPr>
        <w:t xml:space="preserve">sión extraordinaria celebrada el día </w:t>
      </w:r>
      <w:r w:rsidR="00A47715" w:rsidRPr="008A55A5">
        <w:rPr>
          <w:rFonts w:ascii="Arial" w:hAnsi="Arial" w:cs="Arial"/>
          <w:bCs/>
        </w:rPr>
        <w:t>08</w:t>
      </w:r>
      <w:r w:rsidRPr="008A55A5">
        <w:rPr>
          <w:rFonts w:ascii="Arial" w:hAnsi="Arial" w:cs="Arial"/>
          <w:bCs/>
        </w:rPr>
        <w:t xml:space="preserve"> del</w:t>
      </w:r>
      <w:r w:rsidR="002D4272">
        <w:rPr>
          <w:rFonts w:ascii="Arial" w:hAnsi="Arial" w:cs="Arial"/>
          <w:bCs/>
        </w:rPr>
        <w:t xml:space="preserve"> m</w:t>
      </w:r>
      <w:r w:rsidRPr="008A55A5">
        <w:rPr>
          <w:rFonts w:ascii="Arial" w:hAnsi="Arial" w:cs="Arial"/>
          <w:bCs/>
        </w:rPr>
        <w:t xml:space="preserve">es de </w:t>
      </w:r>
      <w:r w:rsidR="000A49B1" w:rsidRPr="008A55A5">
        <w:rPr>
          <w:rFonts w:ascii="Arial" w:hAnsi="Arial" w:cs="Arial"/>
          <w:bCs/>
        </w:rPr>
        <w:t>junio</w:t>
      </w:r>
      <w:r w:rsidRPr="008A55A5">
        <w:rPr>
          <w:rFonts w:ascii="Arial" w:hAnsi="Arial" w:cs="Arial"/>
          <w:bCs/>
        </w:rPr>
        <w:t xml:space="preserve"> de</w:t>
      </w:r>
      <w:r w:rsidR="002D4272">
        <w:rPr>
          <w:rFonts w:ascii="Arial" w:hAnsi="Arial" w:cs="Arial"/>
          <w:bCs/>
        </w:rPr>
        <w:t>,</w:t>
      </w:r>
      <w:r w:rsidRPr="008A55A5">
        <w:rPr>
          <w:rFonts w:ascii="Arial" w:hAnsi="Arial" w:cs="Arial"/>
          <w:bCs/>
        </w:rPr>
        <w:t xml:space="preserve"> se determ</w:t>
      </w:r>
      <w:r w:rsidR="00B31235" w:rsidRPr="008A55A5">
        <w:rPr>
          <w:rFonts w:ascii="Arial" w:hAnsi="Arial" w:cs="Arial"/>
          <w:bCs/>
        </w:rPr>
        <w:t>in</w:t>
      </w:r>
      <w:r w:rsidR="002F7D5C">
        <w:rPr>
          <w:rFonts w:ascii="Arial" w:hAnsi="Arial" w:cs="Arial"/>
          <w:bCs/>
        </w:rPr>
        <w:t xml:space="preserve">ó que ninguno de los paquetes electorales de las elecciones para regidurías </w:t>
      </w:r>
      <w:r w:rsidR="002D4272">
        <w:rPr>
          <w:rFonts w:ascii="Arial" w:hAnsi="Arial" w:cs="Arial"/>
          <w:bCs/>
        </w:rPr>
        <w:t xml:space="preserve"> de este municipio, </w:t>
      </w:r>
      <w:r w:rsidR="002F7D5C">
        <w:rPr>
          <w:rFonts w:ascii="Arial" w:hAnsi="Arial" w:cs="Arial"/>
          <w:bCs/>
        </w:rPr>
        <w:t xml:space="preserve">del </w:t>
      </w:r>
      <w:r w:rsidR="002F7D5C">
        <w:rPr>
          <w:rFonts w:ascii="Arial" w:hAnsi="Arial" w:cs="Arial"/>
          <w:bCs/>
        </w:rPr>
        <w:lastRenderedPageBreak/>
        <w:t>proceso electoral 2020-2021</w:t>
      </w:r>
      <w:r w:rsidR="002D4272">
        <w:rPr>
          <w:rFonts w:ascii="Arial" w:hAnsi="Arial" w:cs="Arial"/>
          <w:bCs/>
        </w:rPr>
        <w:t>,</w:t>
      </w:r>
      <w:r w:rsidR="002F7D5C">
        <w:rPr>
          <w:rFonts w:ascii="Arial" w:hAnsi="Arial" w:cs="Arial"/>
          <w:bCs/>
        </w:rPr>
        <w:t xml:space="preserve"> entraba en los supuestos de ser susceptibles de recuento, en virtud de esto, se procedió a continuar con el siguiente punto del orden del día.</w:t>
      </w:r>
    </w:p>
    <w:p w:rsidR="008034FA" w:rsidRPr="008A55A5" w:rsidRDefault="008034FA" w:rsidP="008A55A5">
      <w:pPr>
        <w:spacing w:line="360" w:lineRule="auto"/>
        <w:ind w:hanging="2"/>
        <w:jc w:val="both"/>
        <w:rPr>
          <w:rFonts w:ascii="Arial" w:eastAsia="Arial" w:hAnsi="Arial" w:cs="Arial"/>
          <w:b/>
        </w:rPr>
      </w:pPr>
    </w:p>
    <w:p w:rsidR="00071F25" w:rsidRPr="008A55A5" w:rsidRDefault="00A47715" w:rsidP="008A55A5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 xml:space="preserve"> </w:t>
      </w:r>
    </w:p>
    <w:p w:rsidR="00071F25" w:rsidRPr="008A55A5" w:rsidRDefault="00071F25" w:rsidP="008A55A5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Dando continuidad a la sesión, l</w:t>
      </w:r>
      <w:r w:rsidR="00275B13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</w:t>
      </w:r>
      <w:proofErr w:type="gramStart"/>
      <w:r w:rsidRPr="008A55A5">
        <w:rPr>
          <w:rFonts w:ascii="Arial" w:hAnsi="Arial" w:cs="Arial"/>
          <w:bCs/>
        </w:rPr>
        <w:t>Presiden</w:t>
      </w:r>
      <w:r w:rsidR="000C1DB0" w:rsidRPr="008A55A5">
        <w:rPr>
          <w:rFonts w:ascii="Arial" w:hAnsi="Arial" w:cs="Arial"/>
          <w:bCs/>
        </w:rPr>
        <w:t>t</w:t>
      </w:r>
      <w:r w:rsidR="00275B13">
        <w:rPr>
          <w:rFonts w:ascii="Arial" w:hAnsi="Arial" w:cs="Arial"/>
          <w:bCs/>
        </w:rPr>
        <w:t>a</w:t>
      </w:r>
      <w:proofErr w:type="gramEnd"/>
      <w:r w:rsidR="000C1DB0" w:rsidRPr="008A55A5">
        <w:rPr>
          <w:rFonts w:ascii="Arial" w:hAnsi="Arial" w:cs="Arial"/>
          <w:bCs/>
        </w:rPr>
        <w:t xml:space="preserve"> del Consejo </w:t>
      </w:r>
      <w:r w:rsidRPr="008A55A5">
        <w:rPr>
          <w:rFonts w:ascii="Arial" w:hAnsi="Arial" w:cs="Arial"/>
          <w:bCs/>
        </w:rPr>
        <w:t>preguntó si algún representante contaba con algún indicio de la existencia de una diferencia igual o menor entre el primero y segundo lugares a efecto de solicitar el recuento total de votos, y no habiendo solicitud alguna se procedió a dar continuidad a la sesión.</w:t>
      </w:r>
    </w:p>
    <w:p w:rsidR="00071F25" w:rsidRPr="008A55A5" w:rsidRDefault="00A234E1" w:rsidP="008A55A5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Seguidamente l</w:t>
      </w:r>
      <w:r w:rsidR="00275B13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Consejer</w:t>
      </w:r>
      <w:r w:rsidR="00275B13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Presidente invitó a los demás integrantes del Consejo y a los representantes de partido lo acompañen a la apertura de la bóveda del Consejo en donde se encuentran resguardados los paquetes electorales, dando cuenta de que los sellos no se encuentran alterados. </w:t>
      </w:r>
    </w:p>
    <w:p w:rsidR="00E6334F" w:rsidRPr="002D4272" w:rsidRDefault="00110455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  <w:bCs/>
        </w:rPr>
        <w:t>Seguidamente con el objeto de realizar el cómputo de la elección conforme a lo señalado en los Lineamientos de cómputo</w:t>
      </w:r>
      <w:r w:rsidR="002F7D5C">
        <w:rPr>
          <w:rFonts w:ascii="Arial" w:hAnsi="Arial" w:cs="Arial"/>
          <w:bCs/>
        </w:rPr>
        <w:t>.</w:t>
      </w:r>
      <w:r w:rsidR="008034FA" w:rsidRPr="008A55A5">
        <w:rPr>
          <w:rFonts w:ascii="Arial" w:hAnsi="Arial" w:cs="Arial"/>
        </w:rPr>
        <w:t xml:space="preserve"> </w:t>
      </w:r>
      <w:r w:rsidR="00162DA0" w:rsidRPr="00145E2C">
        <w:rPr>
          <w:rFonts w:ascii="Arial" w:hAnsi="Arial" w:cs="Arial"/>
        </w:rPr>
        <w:t>Seguidamente y para dar continuidad en el desarrollo de la sesión</w:t>
      </w:r>
      <w:r w:rsidR="00F27F98" w:rsidRPr="00145E2C">
        <w:rPr>
          <w:rFonts w:ascii="Arial" w:hAnsi="Arial" w:cs="Arial"/>
        </w:rPr>
        <w:t xml:space="preserve"> l</w:t>
      </w:r>
      <w:r w:rsidR="002B6FB7">
        <w:rPr>
          <w:rFonts w:ascii="Arial" w:hAnsi="Arial" w:cs="Arial"/>
        </w:rPr>
        <w:t>a</w:t>
      </w:r>
      <w:r w:rsidR="00F27F98" w:rsidRPr="00145E2C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="00F27F98" w:rsidRPr="00145E2C">
        <w:rPr>
          <w:rFonts w:ascii="Arial" w:hAnsi="Arial" w:cs="Arial"/>
        </w:rPr>
        <w:t xml:space="preserve"> Presidente </w:t>
      </w:r>
      <w:r w:rsidR="000C1DB0" w:rsidRPr="00145E2C">
        <w:rPr>
          <w:rFonts w:ascii="Arial" w:hAnsi="Arial" w:cs="Arial"/>
          <w:b/>
        </w:rPr>
        <w:t xml:space="preserve"> </w:t>
      </w:r>
      <w:r w:rsidR="00F27F98" w:rsidRPr="00145E2C">
        <w:rPr>
          <w:rFonts w:ascii="Arial" w:hAnsi="Arial" w:cs="Arial"/>
        </w:rPr>
        <w:t xml:space="preserve">manifiesta </w:t>
      </w:r>
      <w:r w:rsidR="00071F25" w:rsidRPr="00145E2C">
        <w:rPr>
          <w:rFonts w:ascii="Arial" w:hAnsi="Arial" w:cs="Arial"/>
        </w:rPr>
        <w:t xml:space="preserve">e informa que dando cumplimiento al punto </w:t>
      </w:r>
      <w:r w:rsidR="000C1DB0" w:rsidRPr="00145E2C">
        <w:rPr>
          <w:rFonts w:ascii="Arial" w:hAnsi="Arial" w:cs="Arial"/>
        </w:rPr>
        <w:t>número</w:t>
      </w:r>
      <w:r w:rsidR="00071F25" w:rsidRPr="00145E2C">
        <w:rPr>
          <w:rFonts w:ascii="Arial" w:hAnsi="Arial" w:cs="Arial"/>
        </w:rPr>
        <w:t xml:space="preserve"> </w:t>
      </w:r>
      <w:r w:rsidR="00071F25" w:rsidRPr="00145E2C">
        <w:rPr>
          <w:rFonts w:ascii="Arial" w:hAnsi="Arial" w:cs="Arial"/>
          <w:b/>
        </w:rPr>
        <w:t>SIETE</w:t>
      </w:r>
      <w:r w:rsidR="00071F25" w:rsidRPr="00145E2C">
        <w:rPr>
          <w:rFonts w:ascii="Arial" w:hAnsi="Arial" w:cs="Arial"/>
        </w:rPr>
        <w:t xml:space="preserve"> de</w:t>
      </w:r>
      <w:r w:rsidR="001375F5" w:rsidRPr="00145E2C">
        <w:rPr>
          <w:rFonts w:ascii="Arial" w:hAnsi="Arial" w:cs="Arial"/>
        </w:rPr>
        <w:t xml:space="preserve">l </w:t>
      </w:r>
      <w:r w:rsidR="00071F25" w:rsidRPr="00145E2C">
        <w:rPr>
          <w:rFonts w:ascii="Arial" w:hAnsi="Arial" w:cs="Arial"/>
        </w:rPr>
        <w:t xml:space="preserve">orden del día </w:t>
      </w:r>
      <w:r w:rsidR="00F27F98" w:rsidRPr="00145E2C">
        <w:rPr>
          <w:rFonts w:ascii="Arial" w:hAnsi="Arial" w:cs="Arial"/>
        </w:rPr>
        <w:t xml:space="preserve"> se da inicio al Cómputo Municipal de la votación de la elección de Regidores por el Principio de Mayoría Relativa, </w:t>
      </w:r>
      <w:r w:rsidR="00162DA0" w:rsidRPr="00145E2C">
        <w:rPr>
          <w:rFonts w:ascii="Arial" w:hAnsi="Arial" w:cs="Arial"/>
        </w:rPr>
        <w:t xml:space="preserve">por lo que </w:t>
      </w:r>
      <w:r w:rsidR="004315B3" w:rsidRPr="00145E2C">
        <w:rPr>
          <w:rFonts w:ascii="Arial" w:hAnsi="Arial" w:cs="Arial"/>
          <w:bCs/>
        </w:rPr>
        <w:t>conforme a lo señalado en los LINEAMIENTOS PARA EL CÓMPUTO DE LOS CONSEJOS DISTRITALES Y MUNICIPALES EN EL ESTADO DE YUCATÁN EN EL PROCESO ELECTORAL ORDINARIO 20</w:t>
      </w:r>
      <w:r w:rsidR="008034FA" w:rsidRPr="00145E2C">
        <w:rPr>
          <w:rFonts w:ascii="Arial" w:hAnsi="Arial" w:cs="Arial"/>
          <w:bCs/>
        </w:rPr>
        <w:t>20</w:t>
      </w:r>
      <w:r w:rsidR="004315B3" w:rsidRPr="00145E2C">
        <w:rPr>
          <w:rFonts w:ascii="Arial" w:hAnsi="Arial" w:cs="Arial"/>
          <w:bCs/>
        </w:rPr>
        <w:t>-20</w:t>
      </w:r>
      <w:r w:rsidR="008034FA" w:rsidRPr="00145E2C">
        <w:rPr>
          <w:rFonts w:ascii="Arial" w:hAnsi="Arial" w:cs="Arial"/>
          <w:bCs/>
        </w:rPr>
        <w:t>21</w:t>
      </w:r>
      <w:r w:rsidR="004315B3" w:rsidRPr="00145E2C">
        <w:rPr>
          <w:rFonts w:ascii="Arial" w:hAnsi="Arial" w:cs="Arial"/>
          <w:bCs/>
        </w:rPr>
        <w:t>,</w:t>
      </w:r>
      <w:r w:rsidR="001C4581" w:rsidRPr="00145E2C">
        <w:rPr>
          <w:rFonts w:ascii="Arial" w:hAnsi="Arial" w:cs="Arial"/>
          <w:bCs/>
        </w:rPr>
        <w:t xml:space="preserve"> </w:t>
      </w:r>
      <w:r w:rsidR="001C4581" w:rsidRPr="00145E2C">
        <w:rPr>
          <w:rFonts w:ascii="Arial" w:hAnsi="Arial" w:cs="Arial"/>
        </w:rPr>
        <w:t>l</w:t>
      </w:r>
      <w:r w:rsidR="002B6FB7">
        <w:rPr>
          <w:rFonts w:ascii="Arial" w:hAnsi="Arial" w:cs="Arial"/>
        </w:rPr>
        <w:t>a</w:t>
      </w:r>
      <w:r w:rsidR="001C4581" w:rsidRPr="00145E2C">
        <w:rPr>
          <w:rFonts w:ascii="Arial" w:hAnsi="Arial" w:cs="Arial"/>
        </w:rPr>
        <w:t xml:space="preserve"> Consejer</w:t>
      </w:r>
      <w:r w:rsidR="00275B13">
        <w:rPr>
          <w:rFonts w:ascii="Arial" w:hAnsi="Arial" w:cs="Arial"/>
        </w:rPr>
        <w:t>a</w:t>
      </w:r>
      <w:r w:rsidR="001C4581" w:rsidRPr="00145E2C">
        <w:rPr>
          <w:rFonts w:ascii="Arial" w:hAnsi="Arial" w:cs="Arial"/>
        </w:rPr>
        <w:t xml:space="preserve"> Presidente cotej</w:t>
      </w:r>
      <w:r w:rsidR="00014095" w:rsidRPr="00145E2C">
        <w:rPr>
          <w:rFonts w:ascii="Arial" w:hAnsi="Arial" w:cs="Arial"/>
        </w:rPr>
        <w:t>ó</w:t>
      </w:r>
      <w:r w:rsidR="001C4581" w:rsidRPr="00145E2C">
        <w:rPr>
          <w:rFonts w:ascii="Arial" w:hAnsi="Arial" w:cs="Arial"/>
        </w:rPr>
        <w:t xml:space="preserve"> mediante lectura en voz alta los resultados del acta de escrutinio y cómputo contenida en el expediente de casilla, con los resultados consignados en el acta que obra en su poder. En tanto se </w:t>
      </w:r>
      <w:proofErr w:type="spellStart"/>
      <w:r w:rsidR="001C4581" w:rsidRPr="00145E2C">
        <w:rPr>
          <w:rFonts w:ascii="Arial" w:hAnsi="Arial" w:cs="Arial"/>
        </w:rPr>
        <w:t>d</w:t>
      </w:r>
      <w:r w:rsidR="00014095" w:rsidRPr="00145E2C">
        <w:rPr>
          <w:rFonts w:ascii="Arial" w:hAnsi="Arial" w:cs="Arial"/>
        </w:rPr>
        <w:t>ió</w:t>
      </w:r>
      <w:proofErr w:type="spellEnd"/>
      <w:r w:rsidR="001C4581" w:rsidRPr="00145E2C">
        <w:rPr>
          <w:rFonts w:ascii="Arial" w:hAnsi="Arial" w:cs="Arial"/>
        </w:rPr>
        <w:t xml:space="preserve"> lectura a los resultados del acta, </w:t>
      </w:r>
      <w:r w:rsidR="002D4272">
        <w:rPr>
          <w:rFonts w:ascii="Arial" w:hAnsi="Arial" w:cs="Arial"/>
        </w:rPr>
        <w:t xml:space="preserve">el secretario ejecutivo dio fe de que los resultados de ambas actas coinciden y </w:t>
      </w:r>
      <w:r w:rsidR="001C4581" w:rsidRPr="00145E2C">
        <w:rPr>
          <w:rFonts w:ascii="Arial" w:hAnsi="Arial" w:cs="Arial"/>
        </w:rPr>
        <w:t xml:space="preserve">se </w:t>
      </w:r>
      <w:proofErr w:type="spellStart"/>
      <w:r w:rsidR="001C4581" w:rsidRPr="00145E2C">
        <w:rPr>
          <w:rFonts w:ascii="Arial" w:hAnsi="Arial" w:cs="Arial"/>
        </w:rPr>
        <w:t>h</w:t>
      </w:r>
      <w:r w:rsidR="00E6334F" w:rsidRPr="00145E2C">
        <w:rPr>
          <w:rFonts w:ascii="Arial" w:hAnsi="Arial" w:cs="Arial"/>
        </w:rPr>
        <w:t>izó</w:t>
      </w:r>
      <w:proofErr w:type="spellEnd"/>
      <w:r w:rsidR="001C4581" w:rsidRPr="00145E2C">
        <w:rPr>
          <w:rFonts w:ascii="Arial" w:hAnsi="Arial" w:cs="Arial"/>
        </w:rPr>
        <w:t xml:space="preserve"> la captura de la información</w:t>
      </w:r>
      <w:r w:rsidR="001C4581" w:rsidRPr="00145E2C">
        <w:rPr>
          <w:rFonts w:ascii="Arial" w:hAnsi="Arial" w:cs="Arial"/>
          <w:bCs/>
        </w:rPr>
        <w:t xml:space="preserve">. </w:t>
      </w:r>
    </w:p>
    <w:p w:rsidR="0014647B" w:rsidRPr="00145E2C" w:rsidRDefault="00E6334F" w:rsidP="008A55A5">
      <w:pPr>
        <w:spacing w:line="360" w:lineRule="auto"/>
        <w:jc w:val="both"/>
        <w:rPr>
          <w:rFonts w:ascii="Arial" w:hAnsi="Arial" w:cs="Arial"/>
        </w:rPr>
      </w:pPr>
      <w:r w:rsidRPr="00145E2C">
        <w:rPr>
          <w:rFonts w:ascii="Arial" w:hAnsi="Arial" w:cs="Arial"/>
        </w:rPr>
        <w:t>Al término del cotejo y captura de los resultados de las actas,</w:t>
      </w:r>
      <w:r w:rsidR="008A2E4E" w:rsidRPr="00145E2C">
        <w:rPr>
          <w:rFonts w:ascii="Arial" w:hAnsi="Arial" w:cs="Arial"/>
        </w:rPr>
        <w:t xml:space="preserve"> se hizo la sumatoria de los resultados del cotejo de las actas, y fueron debidamente computados en el acta de computo</w:t>
      </w:r>
      <w:r w:rsidR="00014095" w:rsidRPr="00145E2C">
        <w:rPr>
          <w:rFonts w:ascii="Arial" w:hAnsi="Arial" w:cs="Arial"/>
        </w:rPr>
        <w:t xml:space="preserve"> municipal</w:t>
      </w:r>
      <w:r w:rsidR="008A2E4E" w:rsidRPr="00145E2C">
        <w:rPr>
          <w:rFonts w:ascii="Arial" w:hAnsi="Arial" w:cs="Arial"/>
        </w:rPr>
        <w:t>.</w:t>
      </w:r>
      <w:r w:rsidR="002D4272">
        <w:rPr>
          <w:rFonts w:ascii="Arial" w:hAnsi="Arial" w:cs="Arial"/>
        </w:rPr>
        <w:t xml:space="preserve"> </w:t>
      </w:r>
      <w:r w:rsidR="00214697" w:rsidRPr="00145E2C">
        <w:rPr>
          <w:rFonts w:ascii="Arial" w:hAnsi="Arial" w:cs="Arial"/>
        </w:rPr>
        <w:t xml:space="preserve">Haciendo constar los resultados en </w:t>
      </w:r>
      <w:r w:rsidR="00014095" w:rsidRPr="00145E2C">
        <w:rPr>
          <w:rFonts w:ascii="Arial" w:hAnsi="Arial" w:cs="Arial"/>
        </w:rPr>
        <w:t>el acta de computo municipal</w:t>
      </w:r>
      <w:r w:rsidR="00214697" w:rsidRPr="00145E2C">
        <w:rPr>
          <w:rFonts w:ascii="Arial" w:hAnsi="Arial" w:cs="Arial"/>
        </w:rPr>
        <w:t xml:space="preserve"> que se anexa a la presente acta como parte integral de la misma.</w:t>
      </w:r>
      <w:r w:rsidR="00CE22E1" w:rsidRPr="00145E2C">
        <w:rPr>
          <w:rFonts w:ascii="Arial" w:hAnsi="Arial" w:cs="Arial"/>
        </w:rPr>
        <w:t xml:space="preserve"> </w:t>
      </w:r>
    </w:p>
    <w:p w:rsidR="0014647B" w:rsidRPr="008A55A5" w:rsidRDefault="0014647B" w:rsidP="008A55A5">
      <w:pPr>
        <w:spacing w:line="360" w:lineRule="auto"/>
        <w:jc w:val="both"/>
        <w:rPr>
          <w:rFonts w:ascii="Arial" w:hAnsi="Arial" w:cs="Arial"/>
        </w:rPr>
      </w:pPr>
      <w:r w:rsidRPr="00145E2C">
        <w:rPr>
          <w:rFonts w:ascii="Arial" w:hAnsi="Arial" w:cs="Arial"/>
        </w:rPr>
        <w:t>Seguidamente l</w:t>
      </w:r>
      <w:r w:rsidR="002B6FB7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Consejer</w:t>
      </w:r>
      <w:r w:rsidR="002B6FB7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Presidente</w:t>
      </w:r>
      <w:r w:rsidRPr="008A55A5">
        <w:rPr>
          <w:rFonts w:ascii="Arial" w:hAnsi="Arial" w:cs="Arial"/>
        </w:rPr>
        <w:t xml:space="preserve"> </w:t>
      </w:r>
      <w:r w:rsidR="002E2582" w:rsidRPr="008A55A5">
        <w:rPr>
          <w:rFonts w:ascii="Arial" w:hAnsi="Arial" w:cs="Arial"/>
          <w:b/>
        </w:rPr>
        <w:t xml:space="preserve">C. </w:t>
      </w:r>
      <w:r w:rsidR="005824AF">
        <w:rPr>
          <w:rStyle w:val="Ninguno"/>
          <w:rFonts w:ascii="Arial" w:hAnsi="Arial" w:cs="Arial"/>
          <w:b/>
        </w:rPr>
        <w:t xml:space="preserve">RUT ARELY MAY CHUNAB, </w:t>
      </w:r>
      <w:r w:rsidRPr="008A55A5">
        <w:rPr>
          <w:rFonts w:ascii="Arial" w:hAnsi="Arial" w:cs="Arial"/>
        </w:rPr>
        <w:t>con fundamento en las fracciones II y III del artículo 318 de la Ley de Instituciones y Procedimientos Electorales del Estado de Yucatán,</w:t>
      </w:r>
      <w:r w:rsidR="00A234E1" w:rsidRPr="008A55A5">
        <w:rPr>
          <w:rFonts w:ascii="Arial" w:hAnsi="Arial" w:cs="Arial"/>
        </w:rPr>
        <w:t xml:space="preserve"> y en cumplimiento del punto número </w:t>
      </w:r>
      <w:r w:rsidR="00A234E1" w:rsidRPr="008A55A5">
        <w:rPr>
          <w:rFonts w:ascii="Arial" w:hAnsi="Arial" w:cs="Arial"/>
          <w:b/>
        </w:rPr>
        <w:t>OCHO</w:t>
      </w:r>
      <w:r w:rsidRPr="008A55A5">
        <w:rPr>
          <w:rFonts w:ascii="Arial" w:hAnsi="Arial" w:cs="Arial"/>
        </w:rPr>
        <w:t xml:space="preserve"> en este acto hace constar </w:t>
      </w:r>
      <w:r w:rsidRPr="008A55A5">
        <w:rPr>
          <w:rFonts w:ascii="Arial" w:hAnsi="Arial" w:cs="Arial"/>
        </w:rPr>
        <w:lastRenderedPageBreak/>
        <w:t xml:space="preserve">la </w:t>
      </w:r>
      <w:r w:rsidRPr="008A55A5">
        <w:rPr>
          <w:rFonts w:ascii="Arial" w:hAnsi="Arial" w:cs="Arial"/>
          <w:b/>
        </w:rPr>
        <w:t>DECLARACIÓN DE VALIDEZ DE LA ELECCIÓN DE REGIDORES POR EL PRINCIPIO DE MAYORÍA RELATIVA</w:t>
      </w:r>
      <w:r w:rsidRPr="008A55A5">
        <w:rPr>
          <w:rFonts w:ascii="Arial" w:hAnsi="Arial" w:cs="Arial"/>
        </w:rPr>
        <w:t xml:space="preserve"> de la planilla registrada por el partido político </w:t>
      </w:r>
      <w:r w:rsidR="005824AF">
        <w:rPr>
          <w:rFonts w:ascii="Arial" w:hAnsi="Arial" w:cs="Arial"/>
          <w:b/>
        </w:rPr>
        <w:t>ACCION NACIONAL</w:t>
      </w:r>
      <w:r w:rsidR="002E2582"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para conformar el </w:t>
      </w:r>
      <w:r w:rsidRPr="008A55A5">
        <w:rPr>
          <w:rFonts w:ascii="Arial" w:hAnsi="Arial" w:cs="Arial"/>
          <w:b/>
        </w:rPr>
        <w:t>H. Ayuntamiento de</w:t>
      </w:r>
      <w:r w:rsidRPr="008A55A5">
        <w:rPr>
          <w:rFonts w:ascii="Arial" w:hAnsi="Arial" w:cs="Arial"/>
        </w:rPr>
        <w:t xml:space="preserve"> </w:t>
      </w:r>
      <w:r w:rsidR="005824AF">
        <w:rPr>
          <w:rFonts w:ascii="Arial" w:hAnsi="Arial" w:cs="Arial"/>
          <w:b/>
        </w:rPr>
        <w:t xml:space="preserve">BUCTZOTZ, </w:t>
      </w:r>
      <w:r w:rsidRPr="008A55A5">
        <w:rPr>
          <w:rFonts w:ascii="Arial" w:hAnsi="Arial" w:cs="Arial"/>
          <w:b/>
        </w:rPr>
        <w:t>Yucatán</w:t>
      </w:r>
      <w:r w:rsidRPr="008A55A5">
        <w:rPr>
          <w:rFonts w:ascii="Arial" w:hAnsi="Arial" w:cs="Arial"/>
        </w:rPr>
        <w:t xml:space="preserve">, integrada por los ciudadanos siguientes: </w:t>
      </w:r>
    </w:p>
    <w:p w:rsidR="00561BF8" w:rsidRPr="008A55A5" w:rsidRDefault="00561BF8" w:rsidP="008A55A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4236"/>
        <w:gridCol w:w="4236"/>
      </w:tblGrid>
      <w:tr w:rsidR="0014647B" w:rsidRPr="008A55A5" w:rsidTr="0095202D">
        <w:trPr>
          <w:trHeight w:val="332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4647B" w:rsidRPr="008A55A5" w:rsidRDefault="0014647B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REGIDORES DE MAYORÍA RELATIVA</w:t>
            </w:r>
          </w:p>
        </w:tc>
      </w:tr>
      <w:tr w:rsidR="0014647B" w:rsidRPr="008A55A5" w:rsidTr="0095202D">
        <w:trPr>
          <w:trHeight w:val="332"/>
          <w:jc w:val="center"/>
        </w:trPr>
        <w:tc>
          <w:tcPr>
            <w:tcW w:w="1059" w:type="dxa"/>
            <w:vAlign w:val="center"/>
          </w:tcPr>
          <w:p w:rsidR="0014647B" w:rsidRPr="008A55A5" w:rsidRDefault="0014647B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36" w:type="dxa"/>
            <w:vAlign w:val="center"/>
          </w:tcPr>
          <w:p w:rsidR="0014647B" w:rsidRPr="008A55A5" w:rsidRDefault="0014647B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PROPIETARIOS</w:t>
            </w:r>
          </w:p>
        </w:tc>
        <w:tc>
          <w:tcPr>
            <w:tcW w:w="4236" w:type="dxa"/>
            <w:vAlign w:val="center"/>
          </w:tcPr>
          <w:p w:rsidR="0014647B" w:rsidRPr="008A55A5" w:rsidRDefault="0014647B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SUPLENTES</w:t>
            </w:r>
          </w:p>
        </w:tc>
      </w:tr>
      <w:tr w:rsidR="0014647B" w:rsidRPr="008A55A5" w:rsidTr="0095202D">
        <w:trPr>
          <w:trHeight w:val="332"/>
          <w:jc w:val="center"/>
        </w:trPr>
        <w:tc>
          <w:tcPr>
            <w:tcW w:w="1059" w:type="dxa"/>
            <w:vAlign w:val="center"/>
          </w:tcPr>
          <w:p w:rsidR="0014647B" w:rsidRPr="008A55A5" w:rsidRDefault="00305FD0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MANUEL CAMPOS BAEZA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FERNANDO TORRES CHAN</w:t>
            </w:r>
          </w:p>
        </w:tc>
      </w:tr>
      <w:tr w:rsidR="0014647B" w:rsidRPr="008A55A5" w:rsidTr="0095202D">
        <w:trPr>
          <w:trHeight w:val="314"/>
          <w:jc w:val="center"/>
        </w:trPr>
        <w:tc>
          <w:tcPr>
            <w:tcW w:w="1059" w:type="dxa"/>
            <w:vAlign w:val="center"/>
          </w:tcPr>
          <w:p w:rsidR="0014647B" w:rsidRPr="008A55A5" w:rsidRDefault="00305FD0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GUADALUPE SOLIS CHAN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5824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BEATRIZ CHAN   GONZALEZ</w:t>
            </w:r>
          </w:p>
        </w:tc>
      </w:tr>
      <w:tr w:rsidR="0014647B" w:rsidRPr="008A55A5" w:rsidTr="00561BF8">
        <w:trPr>
          <w:trHeight w:val="349"/>
          <w:jc w:val="center"/>
        </w:trPr>
        <w:tc>
          <w:tcPr>
            <w:tcW w:w="1059" w:type="dxa"/>
            <w:vAlign w:val="center"/>
          </w:tcPr>
          <w:p w:rsidR="0014647B" w:rsidRPr="008A55A5" w:rsidRDefault="00305FD0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F54423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PAR PINEDA DORANTES</w:t>
            </w:r>
          </w:p>
        </w:tc>
        <w:tc>
          <w:tcPr>
            <w:tcW w:w="4236" w:type="dxa"/>
            <w:vAlign w:val="center"/>
          </w:tcPr>
          <w:p w:rsidR="0014647B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DAVID CHAN LIZAMA</w:t>
            </w:r>
          </w:p>
        </w:tc>
      </w:tr>
      <w:tr w:rsidR="00561BF8" w:rsidRPr="008A55A5" w:rsidTr="00561BF8">
        <w:trPr>
          <w:trHeight w:val="349"/>
          <w:jc w:val="center"/>
        </w:trPr>
        <w:tc>
          <w:tcPr>
            <w:tcW w:w="1059" w:type="dxa"/>
            <w:vAlign w:val="center"/>
          </w:tcPr>
          <w:p w:rsidR="00561BF8" w:rsidRPr="008A55A5" w:rsidRDefault="00561BF8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36" w:type="dxa"/>
            <w:vAlign w:val="center"/>
          </w:tcPr>
          <w:p w:rsidR="00561BF8" w:rsidRPr="008A55A5" w:rsidRDefault="005824AF" w:rsidP="008A55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VIANDA ISELA TUN CHAN</w:t>
            </w:r>
          </w:p>
        </w:tc>
        <w:tc>
          <w:tcPr>
            <w:tcW w:w="4236" w:type="dxa"/>
            <w:vAlign w:val="center"/>
          </w:tcPr>
          <w:p w:rsidR="00561BF8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DOLORES TUN VILLANUEVA</w:t>
            </w:r>
          </w:p>
        </w:tc>
      </w:tr>
      <w:tr w:rsidR="00561BF8" w:rsidRPr="008A55A5" w:rsidTr="0095202D">
        <w:trPr>
          <w:trHeight w:val="349"/>
          <w:jc w:val="center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61BF8" w:rsidRPr="008A55A5" w:rsidRDefault="00561BF8" w:rsidP="008A55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561BF8" w:rsidRPr="008A55A5" w:rsidRDefault="005824AF" w:rsidP="002B6FB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MAGDALENO ZAVALA CARDENAS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561BF8" w:rsidRPr="008A55A5" w:rsidRDefault="005824AF" w:rsidP="008A55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FREDY ENRIQUE </w:t>
            </w:r>
            <w:r w:rsidR="002B6FB7">
              <w:rPr>
                <w:rFonts w:ascii="Arial" w:hAnsi="Arial" w:cs="Arial"/>
              </w:rPr>
              <w:t>SANCHEZ DZIB</w:t>
            </w:r>
          </w:p>
        </w:tc>
      </w:tr>
    </w:tbl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  <w:bCs/>
        </w:rPr>
      </w:pPr>
    </w:p>
    <w:p w:rsidR="002B6FB7" w:rsidRPr="002B6FB7" w:rsidRDefault="00D41018" w:rsidP="008A55A5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Fijándose los resultados enunciados, al exterior de este Consejo en términos de lo señalado en el art</w:t>
      </w:r>
      <w:r w:rsidR="00103290" w:rsidRPr="008A55A5">
        <w:rPr>
          <w:rFonts w:ascii="Arial" w:hAnsi="Arial" w:cs="Arial"/>
          <w:bCs/>
        </w:rPr>
        <w:t xml:space="preserve">ículo 320 </w:t>
      </w:r>
      <w:r w:rsidRPr="008A55A5">
        <w:rPr>
          <w:rFonts w:ascii="Arial" w:hAnsi="Arial" w:cs="Arial"/>
          <w:bCs/>
        </w:rPr>
        <w:t>de la Ley de Instituciones y Procedimientos Electorales del Estado de Yucatán</w:t>
      </w:r>
    </w:p>
    <w:p w:rsidR="002B6FB7" w:rsidRPr="008A55A5" w:rsidRDefault="002B6FB7" w:rsidP="008A55A5">
      <w:pPr>
        <w:spacing w:line="360" w:lineRule="auto"/>
        <w:jc w:val="both"/>
        <w:rPr>
          <w:rFonts w:ascii="Arial" w:hAnsi="Arial" w:cs="Arial"/>
          <w:bCs/>
        </w:rPr>
      </w:pPr>
    </w:p>
    <w:p w:rsidR="004315B3" w:rsidRPr="008A55A5" w:rsidRDefault="002E3656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 continuación, l</w:t>
      </w:r>
      <w:r w:rsidR="002B6FB7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Consejero Presidente solicitó al Secretario Ejecutivo se sirviera a proceder con el siguiente punto del orden del día, a lo que el Secretario Ejecutivo dio lectura al punto número </w:t>
      </w:r>
      <w:r w:rsidR="00CE22E1" w:rsidRPr="008A55A5">
        <w:rPr>
          <w:rFonts w:ascii="Arial" w:hAnsi="Arial" w:cs="Arial"/>
          <w:b/>
        </w:rPr>
        <w:t>NUEVE</w:t>
      </w:r>
      <w:r w:rsidR="00F92971" w:rsidRPr="008A55A5">
        <w:rPr>
          <w:rFonts w:ascii="Arial" w:hAnsi="Arial" w:cs="Arial"/>
          <w:color w:val="FF0000"/>
        </w:rPr>
        <w:t xml:space="preserve"> </w:t>
      </w:r>
      <w:r w:rsidRPr="008A55A5">
        <w:rPr>
          <w:rFonts w:ascii="Arial" w:hAnsi="Arial" w:cs="Arial"/>
        </w:rPr>
        <w:t xml:space="preserve">del mismo, </w:t>
      </w:r>
      <w:r w:rsidR="004315B3" w:rsidRPr="008A55A5">
        <w:rPr>
          <w:rFonts w:ascii="Arial" w:hAnsi="Arial" w:cs="Arial"/>
        </w:rPr>
        <w:t xml:space="preserve">solicitándose receso para la redacción del proyecto de acta de la presente sesión, a lo que el Consejero Presidente con fundamento en el artículo veintitrés numeral dos del </w:t>
      </w:r>
      <w:r w:rsidRPr="008A55A5">
        <w:rPr>
          <w:rFonts w:ascii="Arial" w:hAnsi="Arial" w:cs="Arial"/>
        </w:rPr>
        <w:t>Reglamento de Sesiones de los Consejos del Instituto</w:t>
      </w:r>
      <w:r w:rsidR="00205759" w:rsidRPr="008A55A5">
        <w:rPr>
          <w:rFonts w:ascii="Arial" w:hAnsi="Arial" w:cs="Arial"/>
        </w:rPr>
        <w:t>, propone u</w:t>
      </w:r>
      <w:r w:rsidR="002E2582" w:rsidRPr="008A55A5">
        <w:rPr>
          <w:rFonts w:ascii="Arial" w:hAnsi="Arial" w:cs="Arial"/>
        </w:rPr>
        <w:t xml:space="preserve">n receso de </w:t>
      </w:r>
      <w:r w:rsidR="00176C29">
        <w:rPr>
          <w:rFonts w:ascii="Arial" w:hAnsi="Arial" w:cs="Arial"/>
        </w:rPr>
        <w:t>1</w:t>
      </w:r>
      <w:r w:rsidR="002B6FB7">
        <w:rPr>
          <w:rFonts w:ascii="Arial" w:hAnsi="Arial" w:cs="Arial"/>
        </w:rPr>
        <w:t xml:space="preserve"> </w:t>
      </w:r>
      <w:r w:rsidR="00CE22E1" w:rsidRPr="008A55A5">
        <w:rPr>
          <w:rFonts w:ascii="Arial" w:hAnsi="Arial" w:cs="Arial"/>
        </w:rPr>
        <w:t xml:space="preserve">horas </w:t>
      </w:r>
      <w:r w:rsidR="00176C29">
        <w:rPr>
          <w:rFonts w:ascii="Arial" w:hAnsi="Arial" w:cs="Arial"/>
        </w:rPr>
        <w:t>00</w:t>
      </w:r>
      <w:r w:rsidR="002E2582" w:rsidRPr="008A55A5">
        <w:rPr>
          <w:rFonts w:ascii="Arial" w:hAnsi="Arial" w:cs="Arial"/>
        </w:rPr>
        <w:t xml:space="preserve"> </w:t>
      </w:r>
      <w:r w:rsidR="004315B3" w:rsidRPr="008A55A5">
        <w:rPr>
          <w:rFonts w:ascii="Arial" w:hAnsi="Arial" w:cs="Arial"/>
        </w:rPr>
        <w:t>minutos, preguntando a los integrantes de dicho Consejo si existe alguna observación con el receso propuesto; y no habiendo observación alguna y con fundamento en el artículo cinco inciso i) del Reglamento respectivo, l</w:t>
      </w:r>
      <w:r w:rsidR="00B36E3B">
        <w:rPr>
          <w:rFonts w:ascii="Arial" w:hAnsi="Arial" w:cs="Arial"/>
        </w:rPr>
        <w:t>a</w:t>
      </w:r>
      <w:r w:rsidR="004315B3" w:rsidRPr="008A55A5">
        <w:rPr>
          <w:rFonts w:ascii="Arial" w:hAnsi="Arial" w:cs="Arial"/>
        </w:rPr>
        <w:t xml:space="preserve"> Consejer</w:t>
      </w:r>
      <w:r w:rsidR="00B36E3B">
        <w:rPr>
          <w:rFonts w:ascii="Arial" w:hAnsi="Arial" w:cs="Arial"/>
        </w:rPr>
        <w:t>a</w:t>
      </w:r>
      <w:r w:rsidR="004315B3" w:rsidRPr="008A55A5">
        <w:rPr>
          <w:rFonts w:ascii="Arial" w:hAnsi="Arial" w:cs="Arial"/>
        </w:rPr>
        <w:t xml:space="preserve"> Presidente del Consejo Municipal Electoral de</w:t>
      </w:r>
      <w:r w:rsidR="00B36E3B">
        <w:rPr>
          <w:rFonts w:ascii="Arial" w:hAnsi="Arial" w:cs="Arial"/>
        </w:rPr>
        <w:t xml:space="preserve"> </w:t>
      </w:r>
      <w:proofErr w:type="spellStart"/>
      <w:r w:rsidR="00913FDB">
        <w:rPr>
          <w:rFonts w:ascii="Arial" w:hAnsi="Arial" w:cs="Arial"/>
        </w:rPr>
        <w:t>B</w:t>
      </w:r>
      <w:r w:rsidR="00B36E3B">
        <w:rPr>
          <w:rFonts w:ascii="Arial" w:hAnsi="Arial" w:cs="Arial"/>
        </w:rPr>
        <w:t>uctzotz</w:t>
      </w:r>
      <w:proofErr w:type="spellEnd"/>
      <w:r w:rsidRPr="008A55A5">
        <w:rPr>
          <w:rFonts w:ascii="Arial" w:hAnsi="Arial" w:cs="Arial"/>
        </w:rPr>
        <w:t xml:space="preserve">, </w:t>
      </w:r>
      <w:r w:rsidR="00B36E3B">
        <w:rPr>
          <w:rFonts w:ascii="Arial" w:hAnsi="Arial" w:cs="Arial"/>
        </w:rPr>
        <w:t xml:space="preserve">el secretario ejecutivo </w:t>
      </w:r>
      <w:r w:rsidRPr="008A55A5">
        <w:rPr>
          <w:rFonts w:ascii="Arial" w:hAnsi="Arial" w:cs="Arial"/>
        </w:rPr>
        <w:t>solicitó</w:t>
      </w:r>
      <w:r w:rsidR="004315B3" w:rsidRPr="008A55A5">
        <w:rPr>
          <w:rFonts w:ascii="Arial" w:hAnsi="Arial" w:cs="Arial"/>
        </w:rPr>
        <w:t xml:space="preserve"> a los Consejeros Municipales Electorales, que quien esté por la aprobatoria de dicho acuerdo de receso levantaran la mano; </w:t>
      </w:r>
      <w:r w:rsidR="004315B3" w:rsidRPr="008A55A5">
        <w:rPr>
          <w:rFonts w:ascii="Arial" w:hAnsi="Arial" w:cs="Arial"/>
        </w:rPr>
        <w:lastRenderedPageBreak/>
        <w:t xml:space="preserve">visto lo anterior, el </w:t>
      </w:r>
      <w:r w:rsidR="004315B3" w:rsidRPr="008A55A5">
        <w:rPr>
          <w:rFonts w:ascii="Arial" w:hAnsi="Arial" w:cs="Arial"/>
          <w:color w:val="000000"/>
        </w:rPr>
        <w:t>Secretario</w:t>
      </w:r>
      <w:r w:rsidR="004315B3" w:rsidRPr="008A55A5">
        <w:rPr>
          <w:rFonts w:ascii="Arial" w:hAnsi="Arial" w:cs="Arial"/>
        </w:rPr>
        <w:t xml:space="preserve"> Ejecutivo informó que el receso solicitado para la elaboración del proyecto de Acta de la presente Sesión había sido aprobado por unanimi</w:t>
      </w:r>
      <w:r w:rsidR="002E2582" w:rsidRPr="008A55A5">
        <w:rPr>
          <w:rFonts w:ascii="Arial" w:hAnsi="Arial" w:cs="Arial"/>
        </w:rPr>
        <w:t xml:space="preserve">dad de votos, </w:t>
      </w:r>
      <w:r w:rsidR="004315B3" w:rsidRPr="008A55A5">
        <w:rPr>
          <w:rFonts w:ascii="Arial" w:hAnsi="Arial" w:cs="Arial"/>
        </w:rPr>
        <w:t xml:space="preserve"> por lo que siendo las</w:t>
      </w:r>
      <w:r w:rsidR="00B36E3B">
        <w:rPr>
          <w:rFonts w:ascii="Arial" w:hAnsi="Arial" w:cs="Arial"/>
        </w:rPr>
        <w:t xml:space="preserve"> </w:t>
      </w:r>
      <w:r w:rsidR="00176C29">
        <w:rPr>
          <w:rFonts w:ascii="Arial" w:hAnsi="Arial" w:cs="Arial"/>
        </w:rPr>
        <w:t>10</w:t>
      </w:r>
      <w:r w:rsidR="00B36E3B">
        <w:rPr>
          <w:rFonts w:ascii="Arial" w:hAnsi="Arial" w:cs="Arial"/>
        </w:rPr>
        <w:t xml:space="preserve"> </w:t>
      </w:r>
      <w:r w:rsidR="005D6BE2" w:rsidRPr="008A55A5">
        <w:rPr>
          <w:rFonts w:ascii="Arial" w:hAnsi="Arial" w:cs="Arial"/>
        </w:rPr>
        <w:t xml:space="preserve"> </w:t>
      </w:r>
      <w:r w:rsidR="004315B3" w:rsidRPr="008A55A5">
        <w:rPr>
          <w:rFonts w:ascii="Arial" w:hAnsi="Arial" w:cs="Arial"/>
        </w:rPr>
        <w:t xml:space="preserve">horas </w:t>
      </w:r>
      <w:r w:rsidR="00176C29">
        <w:rPr>
          <w:rFonts w:ascii="Arial" w:hAnsi="Arial" w:cs="Arial"/>
        </w:rPr>
        <w:t>00</w:t>
      </w:r>
      <w:r w:rsidR="004315B3" w:rsidRPr="008A55A5">
        <w:rPr>
          <w:rFonts w:ascii="Arial" w:hAnsi="Arial" w:cs="Arial"/>
        </w:rPr>
        <w:t xml:space="preserve"> minutos del día que se actúa, </w:t>
      </w:r>
      <w:r w:rsidR="00512B45" w:rsidRPr="008A55A5">
        <w:rPr>
          <w:rFonts w:ascii="Arial" w:hAnsi="Arial" w:cs="Arial"/>
        </w:rPr>
        <w:t xml:space="preserve">se decreta el receso. </w:t>
      </w:r>
    </w:p>
    <w:p w:rsidR="00CE22E1" w:rsidRDefault="004315B3" w:rsidP="00B36E3B">
      <w:pPr>
        <w:pStyle w:val="Cuerpo"/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Siendo las </w:t>
      </w:r>
      <w:r w:rsidR="000B722E">
        <w:rPr>
          <w:rFonts w:ascii="Arial" w:hAnsi="Arial" w:cs="Arial"/>
        </w:rPr>
        <w:t>1</w:t>
      </w:r>
      <w:r w:rsidR="00176C29">
        <w:rPr>
          <w:rFonts w:ascii="Arial" w:hAnsi="Arial" w:cs="Arial"/>
        </w:rPr>
        <w:t>1</w:t>
      </w:r>
      <w:r w:rsidR="00174080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horas con</w:t>
      </w:r>
      <w:r w:rsidR="00174080" w:rsidRPr="008A55A5">
        <w:rPr>
          <w:rFonts w:ascii="Arial" w:hAnsi="Arial" w:cs="Arial"/>
        </w:rPr>
        <w:t xml:space="preserve"> </w:t>
      </w:r>
      <w:r w:rsidR="000B722E">
        <w:rPr>
          <w:rFonts w:ascii="Arial" w:hAnsi="Arial" w:cs="Arial"/>
        </w:rPr>
        <w:t>00</w:t>
      </w:r>
      <w:r w:rsidR="00B36E3B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minutos del día que se actúa y estando presentes todos los integrantes de este Consejo Municipal Electoral se reanuda la sesión especial; por lo que l</w:t>
      </w:r>
      <w:r w:rsidR="000B722E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0B722E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solicita al Secretario Ejecutivo, efectúe el pase de lista correspondiente; acto seguido el Secretario Ejecutivo procede a realizar el pase de lista correspondiente, encontrándose presentes las siguientes personas: </w:t>
      </w:r>
    </w:p>
    <w:p w:rsidR="00B36E3B" w:rsidRPr="00FB6484" w:rsidRDefault="00B36E3B" w:rsidP="000B722E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</w:t>
      </w:r>
      <w:r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DEMIDIANELA LORIA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LORIA</w:t>
      </w:r>
      <w:proofErr w:type="spellEnd"/>
    </w:p>
    <w:p w:rsidR="00B36E3B" w:rsidRPr="00FB6484" w:rsidRDefault="00B36E3B" w:rsidP="000B722E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EDWIN JESUS HERRERA MAY</w:t>
      </w:r>
    </w:p>
    <w:p w:rsidR="00B36E3B" w:rsidRPr="00FB6484" w:rsidRDefault="00B36E3B" w:rsidP="000B722E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Electoral C. </w:t>
      </w:r>
      <w:r>
        <w:rPr>
          <w:rStyle w:val="Ninguno"/>
          <w:rFonts w:ascii="Arial" w:hAnsi="Arial" w:cs="Arial"/>
          <w:sz w:val="22"/>
          <w:szCs w:val="22"/>
          <w:lang w:val="en-US"/>
        </w:rPr>
        <w:t>RUT ARELY MAY CHUNAB</w:t>
      </w:r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todos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</w:p>
    <w:p w:rsidR="00B36E3B" w:rsidRPr="00FB6484" w:rsidRDefault="00B36E3B" w:rsidP="000B722E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anteriormente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mencionados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con derecho 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voz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y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voto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, y el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Secretario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Ejecutivo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C.</w:t>
      </w:r>
      <w:r w:rsidRPr="00340F27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DAVID ALEJANDRO CANUL PIÑA</w:t>
      </w:r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con derecho a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voz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pero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 xml:space="preserve"> sin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voto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en-US"/>
        </w:rPr>
        <w:t>.</w:t>
      </w:r>
    </w:p>
    <w:p w:rsidR="00B36E3B" w:rsidRPr="00FB6484" w:rsidRDefault="00B36E3B" w:rsidP="000B722E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B6484">
        <w:rPr>
          <w:rStyle w:val="Ninguno"/>
          <w:rFonts w:ascii="Arial" w:hAnsi="Arial" w:cs="Arial"/>
          <w:sz w:val="22"/>
          <w:szCs w:val="22"/>
        </w:rPr>
        <w:t xml:space="preserve">Y las representaciones de los siguientes partidos </w:t>
      </w:r>
      <w:proofErr w:type="spellStart"/>
      <w:r w:rsidRPr="00FB6484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B6484">
        <w:rPr>
          <w:rStyle w:val="Ninguno"/>
          <w:rFonts w:ascii="Arial" w:hAnsi="Arial" w:cs="Arial"/>
          <w:sz w:val="22"/>
          <w:szCs w:val="22"/>
          <w:lang w:val="pt-PT"/>
        </w:rPr>
        <w:t>ticos:</w:t>
      </w:r>
    </w:p>
    <w:p w:rsidR="00B36E3B" w:rsidRPr="00FB6484" w:rsidRDefault="00B36E3B" w:rsidP="000B722E">
      <w:pPr>
        <w:pStyle w:val="CuerpoA"/>
        <w:spacing w:line="276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36E3B" w:rsidRDefault="00B36E3B" w:rsidP="000B722E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Acción Nacional, C. BASILIA LORENA MAY LIZAMA representante propietaria </w:t>
      </w:r>
      <w:r>
        <w:rPr>
          <w:rStyle w:val="Ninguno"/>
          <w:rFonts w:ascii="Arial" w:hAnsi="Arial"/>
          <w:lang w:val="pt-PT"/>
        </w:rPr>
        <w:t>Partido Revolucionario Institucional, C.</w:t>
      </w:r>
      <w:r>
        <w:rPr>
          <w:rStyle w:val="Ninguno"/>
          <w:rFonts w:ascii="Arial" w:hAnsi="Arial"/>
        </w:rPr>
        <w:t xml:space="preserve"> JORGE ANTONIO LORIA </w:t>
      </w:r>
      <w:proofErr w:type="spellStart"/>
      <w:r>
        <w:rPr>
          <w:rStyle w:val="Ninguno"/>
          <w:rFonts w:ascii="Arial" w:hAnsi="Arial"/>
        </w:rPr>
        <w:t>LORIA</w:t>
      </w:r>
      <w:proofErr w:type="spellEnd"/>
      <w:r>
        <w:rPr>
          <w:rStyle w:val="Ninguno"/>
          <w:rFonts w:ascii="Arial" w:hAnsi="Arial"/>
        </w:rPr>
        <w:t xml:space="preserve"> representante PROPIETARIO</w:t>
      </w:r>
    </w:p>
    <w:p w:rsidR="00B36E3B" w:rsidRDefault="00B36E3B" w:rsidP="000B722E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Partido de la </w:t>
      </w:r>
      <w:proofErr w:type="spellStart"/>
      <w:r>
        <w:rPr>
          <w:rStyle w:val="Ninguno"/>
          <w:rFonts w:ascii="Arial" w:hAnsi="Arial"/>
        </w:rPr>
        <w:t>Revolució</w:t>
      </w:r>
      <w:proofErr w:type="spellEnd"/>
      <w:r>
        <w:rPr>
          <w:rStyle w:val="Ninguno"/>
          <w:rFonts w:ascii="Arial" w:hAnsi="Arial"/>
          <w:lang w:val="en-US"/>
        </w:rPr>
        <w:t xml:space="preserve">n </w:t>
      </w:r>
      <w:proofErr w:type="spellStart"/>
      <w:r>
        <w:rPr>
          <w:rStyle w:val="Ninguno"/>
          <w:rFonts w:ascii="Arial" w:hAnsi="Arial"/>
          <w:lang w:val="en-US"/>
        </w:rPr>
        <w:t>Democr</w:t>
      </w:r>
      <w:proofErr w:type="spellEnd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tica, C.</w:t>
      </w:r>
      <w:r>
        <w:rPr>
          <w:rStyle w:val="Ninguno"/>
          <w:rFonts w:ascii="Arial" w:hAnsi="Arial"/>
        </w:rPr>
        <w:t xml:space="preserve"> JOSE MARIA GUADALUPE CRUZ DORANTES representante PROPIETARIO</w:t>
      </w:r>
    </w:p>
    <w:p w:rsidR="00B36E3B" w:rsidRPr="00340F27" w:rsidRDefault="00B36E3B" w:rsidP="000B722E">
      <w:pPr>
        <w:pStyle w:val="CuerpoA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Morena, C.</w:t>
      </w:r>
      <w:r>
        <w:rPr>
          <w:rStyle w:val="Ninguno"/>
          <w:rFonts w:ascii="Arial" w:hAnsi="Arial"/>
        </w:rPr>
        <w:t xml:space="preserve"> LIGIA VERÓNICA MAY CHAN </w:t>
      </w:r>
      <w:r>
        <w:rPr>
          <w:rStyle w:val="Ninguno"/>
          <w:rFonts w:ascii="Arial" w:hAnsi="Arial"/>
        </w:rPr>
        <w:t>representante propietario</w:t>
      </w:r>
      <w:r>
        <w:rPr>
          <w:rStyle w:val="Ninguno"/>
          <w:rFonts w:ascii="Arial" w:eastAsia="Arial" w:hAnsi="Arial" w:cs="Arial"/>
        </w:rPr>
        <w:t>.</w:t>
      </w:r>
    </w:p>
    <w:p w:rsidR="00B36E3B" w:rsidRPr="008A55A5" w:rsidRDefault="00B36E3B" w:rsidP="00B36E3B">
      <w:pPr>
        <w:spacing w:line="360" w:lineRule="auto"/>
        <w:jc w:val="both"/>
        <w:rPr>
          <w:rStyle w:val="Ninguno"/>
          <w:rFonts w:ascii="Arial" w:hAnsi="Arial" w:cs="Arial"/>
          <w:b/>
          <w:bCs/>
        </w:rPr>
      </w:pPr>
    </w:p>
    <w:p w:rsidR="00B36E3B" w:rsidRPr="008A55A5" w:rsidRDefault="00B36E3B" w:rsidP="00B36E3B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</w:p>
    <w:p w:rsidR="00A41E04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y en virtud de estar presentes los integrantes de este Consejo Municipal Electoral de </w:t>
      </w:r>
      <w:proofErr w:type="spellStart"/>
      <w:r w:rsidR="00B36E3B">
        <w:rPr>
          <w:rFonts w:ascii="Arial" w:hAnsi="Arial" w:cs="Arial"/>
        </w:rPr>
        <w:t>Buctzotz</w:t>
      </w:r>
      <w:proofErr w:type="spellEnd"/>
      <w:r w:rsidR="00B36E3B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necesarios para </w:t>
      </w:r>
      <w:r w:rsidR="000B722E">
        <w:rPr>
          <w:rFonts w:ascii="Arial" w:hAnsi="Arial" w:cs="Arial"/>
        </w:rPr>
        <w:t>dar seguimiento</w:t>
      </w:r>
      <w:r w:rsidRPr="008A55A5">
        <w:rPr>
          <w:rFonts w:ascii="Arial" w:hAnsi="Arial" w:cs="Arial"/>
        </w:rPr>
        <w:t xml:space="preserve"> de la sesión, se continua con el desarrollo de la misma.  </w:t>
      </w:r>
    </w:p>
    <w:p w:rsidR="00A41E04" w:rsidRPr="008A55A5" w:rsidRDefault="00A41E04" w:rsidP="008A55A5">
      <w:pPr>
        <w:spacing w:line="360" w:lineRule="auto"/>
        <w:jc w:val="both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 el Consejero Presidente solicita al Secretario Ejecutivo, contin</w:t>
      </w:r>
      <w:r w:rsidR="006C7D6F" w:rsidRPr="008A55A5">
        <w:rPr>
          <w:rFonts w:ascii="Arial" w:hAnsi="Arial" w:cs="Arial"/>
        </w:rPr>
        <w:t xml:space="preserve">úe con el siguiente punto del </w:t>
      </w:r>
      <w:r w:rsidRPr="008A55A5">
        <w:rPr>
          <w:rFonts w:ascii="Arial" w:hAnsi="Arial" w:cs="Arial"/>
        </w:rPr>
        <w:t>Orden del Día, a lo que el Secretario Ejecutivo, procede con el punto número</w:t>
      </w:r>
      <w:r w:rsidR="00F92971" w:rsidRPr="008A55A5">
        <w:rPr>
          <w:rFonts w:ascii="Arial" w:hAnsi="Arial" w:cs="Arial"/>
        </w:rPr>
        <w:t xml:space="preserve"> </w:t>
      </w:r>
      <w:r w:rsidR="00CE22E1" w:rsidRPr="008A55A5">
        <w:rPr>
          <w:rFonts w:ascii="Arial" w:hAnsi="Arial" w:cs="Arial"/>
          <w:b/>
        </w:rPr>
        <w:t>DIEZ</w:t>
      </w:r>
      <w:r w:rsidRPr="008A55A5">
        <w:rPr>
          <w:rFonts w:ascii="Arial" w:hAnsi="Arial" w:cs="Arial"/>
        </w:rPr>
        <w:t xml:space="preserve">, que consiste en la lectura y aprobación del acta de la </w:t>
      </w:r>
      <w:r w:rsidR="002E3656" w:rsidRPr="008A55A5">
        <w:rPr>
          <w:rFonts w:ascii="Arial" w:hAnsi="Arial" w:cs="Arial"/>
        </w:rPr>
        <w:t>presente sesión. Acto seguido l</w:t>
      </w:r>
      <w:r w:rsidR="000B722E">
        <w:rPr>
          <w:rFonts w:ascii="Arial" w:hAnsi="Arial" w:cs="Arial"/>
        </w:rPr>
        <w:t>a</w:t>
      </w:r>
      <w:r w:rsidR="002E3656" w:rsidRPr="008A55A5">
        <w:rPr>
          <w:rFonts w:ascii="Arial" w:hAnsi="Arial" w:cs="Arial"/>
        </w:rPr>
        <w:t xml:space="preserve"> Consejer</w:t>
      </w:r>
      <w:r w:rsidR="000B722E">
        <w:rPr>
          <w:rFonts w:ascii="Arial" w:hAnsi="Arial" w:cs="Arial"/>
        </w:rPr>
        <w:t>a</w:t>
      </w:r>
      <w:r w:rsidR="00B95873" w:rsidRPr="008A55A5">
        <w:rPr>
          <w:rFonts w:ascii="Arial" w:hAnsi="Arial" w:cs="Arial"/>
        </w:rPr>
        <w:t xml:space="preserve"> Presidente </w:t>
      </w:r>
      <w:r w:rsidR="00FB6858" w:rsidRPr="008A55A5">
        <w:rPr>
          <w:rFonts w:ascii="Arial" w:hAnsi="Arial" w:cs="Arial"/>
        </w:rPr>
        <w:t>cedió el uso de la palabra a</w:t>
      </w:r>
      <w:r w:rsidR="00913FDB">
        <w:rPr>
          <w:rFonts w:ascii="Arial" w:hAnsi="Arial" w:cs="Arial"/>
        </w:rPr>
        <w:t>l</w:t>
      </w:r>
      <w:r w:rsidR="00FB6858" w:rsidRPr="008A55A5">
        <w:rPr>
          <w:rFonts w:ascii="Arial" w:hAnsi="Arial" w:cs="Arial"/>
        </w:rPr>
        <w:t xml:space="preserve"> </w:t>
      </w:r>
      <w:r w:rsidR="00CE22E1" w:rsidRPr="008A55A5">
        <w:rPr>
          <w:rFonts w:ascii="Arial" w:hAnsi="Arial" w:cs="Arial"/>
        </w:rPr>
        <w:t>Secretari</w:t>
      </w:r>
      <w:r w:rsidR="00B36E3B">
        <w:rPr>
          <w:rFonts w:ascii="Arial" w:hAnsi="Arial" w:cs="Arial"/>
        </w:rPr>
        <w:t>o</w:t>
      </w:r>
      <w:r w:rsidR="00CE22E1" w:rsidRPr="008A55A5">
        <w:rPr>
          <w:rFonts w:ascii="Arial" w:hAnsi="Arial" w:cs="Arial"/>
        </w:rPr>
        <w:t xml:space="preserve"> Ejecut</w:t>
      </w:r>
      <w:r w:rsidR="000B722E">
        <w:rPr>
          <w:rFonts w:ascii="Arial" w:hAnsi="Arial" w:cs="Arial"/>
        </w:rPr>
        <w:t>i</w:t>
      </w:r>
      <w:r w:rsidR="00CE22E1" w:rsidRPr="008A55A5">
        <w:rPr>
          <w:rFonts w:ascii="Arial" w:hAnsi="Arial" w:cs="Arial"/>
        </w:rPr>
        <w:t>v</w:t>
      </w:r>
      <w:r w:rsidR="00913FDB">
        <w:rPr>
          <w:rFonts w:ascii="Arial" w:hAnsi="Arial" w:cs="Arial"/>
        </w:rPr>
        <w:t>o</w:t>
      </w:r>
      <w:r w:rsidR="00CE22E1" w:rsidRPr="008A55A5">
        <w:rPr>
          <w:rFonts w:ascii="Arial" w:hAnsi="Arial" w:cs="Arial"/>
        </w:rPr>
        <w:t xml:space="preserve"> </w:t>
      </w:r>
      <w:r w:rsidR="00FB6858" w:rsidRPr="008A55A5">
        <w:rPr>
          <w:rFonts w:ascii="Arial" w:hAnsi="Arial" w:cs="Arial"/>
        </w:rPr>
        <w:t xml:space="preserve">quien </w:t>
      </w:r>
      <w:proofErr w:type="spellStart"/>
      <w:r w:rsidR="00FB6858" w:rsidRPr="008A55A5">
        <w:rPr>
          <w:rFonts w:ascii="Arial" w:hAnsi="Arial" w:cs="Arial"/>
        </w:rPr>
        <w:t>di</w:t>
      </w:r>
      <w:r w:rsidR="00CE22E1" w:rsidRPr="008A55A5">
        <w:rPr>
          <w:rFonts w:ascii="Arial" w:hAnsi="Arial" w:cs="Arial"/>
        </w:rPr>
        <w:t>ó</w:t>
      </w:r>
      <w:proofErr w:type="spellEnd"/>
      <w:r w:rsidR="00FB6858" w:rsidRPr="008A55A5">
        <w:rPr>
          <w:rFonts w:ascii="Arial" w:hAnsi="Arial" w:cs="Arial"/>
        </w:rPr>
        <w:t xml:space="preserve"> lectura al acta correspondiente. </w:t>
      </w:r>
      <w:r w:rsidRPr="008A55A5">
        <w:rPr>
          <w:rFonts w:ascii="Arial" w:hAnsi="Arial" w:cs="Arial"/>
        </w:rPr>
        <w:t xml:space="preserve"> Seguidamente l</w:t>
      </w:r>
      <w:r w:rsidR="00B36E3B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B36E3B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solicitó al Secretario Ejecutivo se sirviera a proceder con el siguiente punto del Orden del Día y en cumplimiento del punto número </w:t>
      </w:r>
      <w:r w:rsidR="00CE22E1" w:rsidRPr="008A55A5">
        <w:rPr>
          <w:rFonts w:ascii="Arial" w:hAnsi="Arial" w:cs="Arial"/>
          <w:b/>
        </w:rPr>
        <w:t>ONCE</w:t>
      </w:r>
      <w:r w:rsidR="00F92971" w:rsidRPr="008A55A5">
        <w:rPr>
          <w:rFonts w:ascii="Arial" w:hAnsi="Arial" w:cs="Arial"/>
          <w:b/>
        </w:rPr>
        <w:t xml:space="preserve"> </w:t>
      </w:r>
      <w:r w:rsidR="006C7D6F" w:rsidRPr="008A55A5">
        <w:rPr>
          <w:rFonts w:ascii="Arial" w:hAnsi="Arial" w:cs="Arial"/>
        </w:rPr>
        <w:t>del</w:t>
      </w:r>
      <w:r w:rsidRPr="008A55A5">
        <w:rPr>
          <w:rFonts w:ascii="Arial" w:hAnsi="Arial" w:cs="Arial"/>
        </w:rPr>
        <w:t xml:space="preserve"> orden del día en cuestión, el Secretario Ejecutivo declaró y dio fe de haberse agotado todos los puntos que integran </w:t>
      </w:r>
      <w:r w:rsidR="006C7D6F" w:rsidRPr="008A55A5">
        <w:rPr>
          <w:rFonts w:ascii="Arial" w:hAnsi="Arial" w:cs="Arial"/>
        </w:rPr>
        <w:t>el mismo</w:t>
      </w:r>
      <w:r w:rsidRPr="008A55A5">
        <w:rPr>
          <w:rFonts w:ascii="Arial" w:hAnsi="Arial" w:cs="Arial"/>
        </w:rPr>
        <w:t>.</w:t>
      </w:r>
      <w:r w:rsidR="006C7D6F" w:rsidRPr="008A55A5">
        <w:rPr>
          <w:rFonts w:ascii="Arial" w:hAnsi="Arial" w:cs="Arial"/>
        </w:rPr>
        <w:t xml:space="preserve"> </w:t>
      </w:r>
    </w:p>
    <w:p w:rsidR="00A41E04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lastRenderedPageBreak/>
        <w:t xml:space="preserve">Acto seguido con fundamento en el artículo </w:t>
      </w:r>
      <w:proofErr w:type="gramStart"/>
      <w:r w:rsidRPr="008A55A5">
        <w:rPr>
          <w:rFonts w:ascii="Arial" w:hAnsi="Arial" w:cs="Arial"/>
        </w:rPr>
        <w:t>cinco inciso</w:t>
      </w:r>
      <w:proofErr w:type="gramEnd"/>
      <w:r w:rsidRPr="008A55A5">
        <w:rPr>
          <w:rFonts w:ascii="Arial" w:hAnsi="Arial" w:cs="Arial"/>
        </w:rPr>
        <w:t xml:space="preserve"> d) del ordenamiento en cita y en cumplimiento del punto número </w:t>
      </w:r>
      <w:r w:rsidR="00CE22E1" w:rsidRPr="008A55A5">
        <w:rPr>
          <w:rFonts w:ascii="Arial" w:hAnsi="Arial" w:cs="Arial"/>
          <w:b/>
        </w:rPr>
        <w:t>DOCE</w:t>
      </w:r>
      <w:r w:rsidR="00F92971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del Orden del Día, l</w:t>
      </w:r>
      <w:r w:rsidR="000B722E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0B722E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dio por clausurada la Sesión Especial que dio inicio el día </w:t>
      </w:r>
      <w:r w:rsidR="00B95873" w:rsidRPr="008A55A5">
        <w:rPr>
          <w:rFonts w:ascii="Arial" w:hAnsi="Arial" w:cs="Arial"/>
        </w:rPr>
        <w:t>0</w:t>
      </w:r>
      <w:r w:rsidR="00CE22E1" w:rsidRPr="008A55A5">
        <w:rPr>
          <w:rFonts w:ascii="Arial" w:hAnsi="Arial" w:cs="Arial"/>
        </w:rPr>
        <w:t>9</w:t>
      </w:r>
      <w:r w:rsidR="00B95873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de </w:t>
      </w:r>
      <w:r w:rsidR="000A49B1" w:rsidRPr="008A55A5">
        <w:rPr>
          <w:rFonts w:ascii="Arial" w:hAnsi="Arial" w:cs="Arial"/>
        </w:rPr>
        <w:t>junio</w:t>
      </w:r>
      <w:r w:rsidRPr="008A55A5">
        <w:rPr>
          <w:rFonts w:ascii="Arial" w:hAnsi="Arial" w:cs="Arial"/>
        </w:rPr>
        <w:t xml:space="preserve"> de dos mil </w:t>
      </w:r>
      <w:r w:rsidR="000A49B1" w:rsidRPr="008A55A5">
        <w:rPr>
          <w:rFonts w:ascii="Arial" w:hAnsi="Arial" w:cs="Arial"/>
        </w:rPr>
        <w:t>veintiuno</w:t>
      </w:r>
      <w:r w:rsidRPr="008A55A5">
        <w:rPr>
          <w:rFonts w:ascii="Arial" w:hAnsi="Arial" w:cs="Arial"/>
        </w:rPr>
        <w:t>, siendo las</w:t>
      </w:r>
      <w:r w:rsidR="00CE22E1" w:rsidRPr="008A55A5">
        <w:rPr>
          <w:rFonts w:ascii="Arial" w:hAnsi="Arial" w:cs="Arial"/>
        </w:rPr>
        <w:t xml:space="preserve"> </w:t>
      </w:r>
      <w:r w:rsidR="00275B13">
        <w:rPr>
          <w:rFonts w:ascii="Arial" w:hAnsi="Arial" w:cs="Arial"/>
        </w:rPr>
        <w:t>1</w:t>
      </w:r>
      <w:r w:rsidR="00BC6E97">
        <w:rPr>
          <w:rFonts w:ascii="Arial" w:hAnsi="Arial" w:cs="Arial"/>
        </w:rPr>
        <w:t>1</w:t>
      </w:r>
      <w:r w:rsidR="00FB6858"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horas con </w:t>
      </w:r>
      <w:r w:rsidR="00B22F34">
        <w:rPr>
          <w:rFonts w:ascii="Arial" w:hAnsi="Arial" w:cs="Arial"/>
        </w:rPr>
        <w:t>2</w:t>
      </w:r>
      <w:r w:rsidR="00275B13">
        <w:rPr>
          <w:rFonts w:ascii="Arial" w:hAnsi="Arial" w:cs="Arial"/>
        </w:rPr>
        <w:t>5</w:t>
      </w:r>
      <w:r w:rsidRPr="008A55A5">
        <w:rPr>
          <w:rFonts w:ascii="Arial" w:hAnsi="Arial" w:cs="Arial"/>
        </w:rPr>
        <w:t xml:space="preserve"> minutos del día </w:t>
      </w:r>
      <w:r w:rsidR="00275B13">
        <w:rPr>
          <w:rFonts w:ascii="Arial" w:hAnsi="Arial" w:cs="Arial"/>
        </w:rPr>
        <w:t xml:space="preserve">09 </w:t>
      </w:r>
      <w:r w:rsidRPr="008A55A5">
        <w:rPr>
          <w:rFonts w:ascii="Arial" w:hAnsi="Arial" w:cs="Arial"/>
        </w:rPr>
        <w:t xml:space="preserve">de </w:t>
      </w:r>
      <w:r w:rsidR="000A49B1" w:rsidRPr="008A55A5">
        <w:rPr>
          <w:rFonts w:ascii="Arial" w:hAnsi="Arial" w:cs="Arial"/>
        </w:rPr>
        <w:t>junio</w:t>
      </w:r>
      <w:r w:rsidRPr="008A55A5">
        <w:rPr>
          <w:rFonts w:ascii="Arial" w:hAnsi="Arial" w:cs="Arial"/>
        </w:rPr>
        <w:t xml:space="preserve"> del mismo año. </w:t>
      </w:r>
    </w:p>
    <w:p w:rsidR="00A41E04" w:rsidRPr="008A55A5" w:rsidRDefault="00A41E04" w:rsidP="008A55A5">
      <w:pPr>
        <w:spacing w:line="360" w:lineRule="auto"/>
        <w:jc w:val="both"/>
        <w:rPr>
          <w:rFonts w:ascii="Arial" w:hAnsi="Arial" w:cs="Arial"/>
        </w:rPr>
      </w:pPr>
    </w:p>
    <w:p w:rsidR="004315B3" w:rsidRPr="008A55A5" w:rsidRDefault="004315B3" w:rsidP="008A55A5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Por último y con fundamento en el artículo 176 de la Ley de Instituciones y Procedimientos Electorales del Estado de Yucatán y el artículo 23 numeral 2 del Reglamento de Sesiones de los Consejos </w:t>
      </w:r>
      <w:r w:rsidR="00A41E04" w:rsidRPr="008A55A5">
        <w:rPr>
          <w:rFonts w:ascii="Arial" w:hAnsi="Arial" w:cs="Arial"/>
        </w:rPr>
        <w:t>del Instituto Electoral</w:t>
      </w:r>
      <w:r w:rsidRPr="008A55A5">
        <w:rPr>
          <w:rFonts w:ascii="Arial" w:hAnsi="Arial" w:cs="Arial"/>
        </w:rPr>
        <w:t xml:space="preserve"> y</w:t>
      </w:r>
      <w:r w:rsidR="00A41E04" w:rsidRPr="008A55A5">
        <w:rPr>
          <w:rFonts w:ascii="Arial" w:hAnsi="Arial" w:cs="Arial"/>
        </w:rPr>
        <w:t xml:space="preserve"> de</w:t>
      </w:r>
      <w:r w:rsidRPr="008A55A5">
        <w:rPr>
          <w:rFonts w:ascii="Arial" w:hAnsi="Arial" w:cs="Arial"/>
        </w:rPr>
        <w:t xml:space="preserve"> Participación C</w:t>
      </w:r>
      <w:r w:rsidR="00A41E04" w:rsidRPr="008A55A5">
        <w:rPr>
          <w:rFonts w:ascii="Arial" w:hAnsi="Arial" w:cs="Arial"/>
        </w:rPr>
        <w:t xml:space="preserve">iudadana </w:t>
      </w:r>
      <w:r w:rsidRPr="008A55A5">
        <w:rPr>
          <w:rFonts w:ascii="Arial" w:hAnsi="Arial" w:cs="Arial"/>
        </w:rPr>
        <w:t>de Yucatán, remítase copia certificada del acta de la presente Sesión</w:t>
      </w:r>
      <w:r w:rsidR="000B722E">
        <w:rPr>
          <w:rFonts w:ascii="Arial" w:hAnsi="Arial" w:cs="Arial"/>
        </w:rPr>
        <w:t>,</w:t>
      </w:r>
      <w:r w:rsidRPr="008A55A5">
        <w:rPr>
          <w:rFonts w:ascii="Arial" w:hAnsi="Arial" w:cs="Arial"/>
        </w:rPr>
        <w:t xml:space="preserve"> al </w:t>
      </w:r>
      <w:r w:rsidR="000B722E" w:rsidRPr="008A55A5">
        <w:rPr>
          <w:rFonts w:ascii="Arial" w:hAnsi="Arial" w:cs="Arial"/>
        </w:rPr>
        <w:t>presidente</w:t>
      </w:r>
      <w:r w:rsidRPr="008A55A5">
        <w:rPr>
          <w:rFonts w:ascii="Arial" w:hAnsi="Arial" w:cs="Arial"/>
        </w:rPr>
        <w:t xml:space="preserve"> del Consejo General del Instituto </w:t>
      </w:r>
      <w:r w:rsidR="00A41E04" w:rsidRPr="008A55A5">
        <w:rPr>
          <w:rFonts w:ascii="Arial" w:hAnsi="Arial" w:cs="Arial"/>
        </w:rPr>
        <w:t>Electoral</w:t>
      </w:r>
      <w:r w:rsidRPr="008A55A5">
        <w:rPr>
          <w:rFonts w:ascii="Arial" w:hAnsi="Arial" w:cs="Arial"/>
        </w:rPr>
        <w:t xml:space="preserve"> y</w:t>
      </w:r>
      <w:r w:rsidR="00A41E04" w:rsidRPr="008A55A5">
        <w:rPr>
          <w:rFonts w:ascii="Arial" w:hAnsi="Arial" w:cs="Arial"/>
        </w:rPr>
        <w:t xml:space="preserve"> de Participación Ciudadana de </w:t>
      </w:r>
      <w:r w:rsidRPr="008A55A5">
        <w:rPr>
          <w:rFonts w:ascii="Arial" w:hAnsi="Arial" w:cs="Arial"/>
        </w:rPr>
        <w:t>Yucatán</w:t>
      </w:r>
      <w:r w:rsidR="00CE22E1" w:rsidRPr="008A55A5">
        <w:rPr>
          <w:rFonts w:ascii="Arial" w:hAnsi="Arial" w:cs="Arial"/>
        </w:rPr>
        <w:t>.</w:t>
      </w:r>
    </w:p>
    <w:tbl>
      <w:tblPr>
        <w:tblStyle w:val="TableNormal"/>
        <w:tblW w:w="9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913FDB" w:rsidTr="004B3D41">
        <w:trPr>
          <w:trHeight w:val="9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RUT ARELY MAY CHUNAB</w:t>
            </w:r>
          </w:p>
          <w:p w:rsidR="00913FDB" w:rsidRDefault="00913FDB" w:rsidP="004B3D41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CONSEJERA PRESIDENTE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C. DEMIDIANELA LORIA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LORIA</w:t>
            </w:r>
            <w:proofErr w:type="spellEnd"/>
          </w:p>
          <w:p w:rsidR="00913FDB" w:rsidRDefault="00913FDB" w:rsidP="004B3D41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CONSEJERA ELECTORAL</w:t>
            </w:r>
          </w:p>
        </w:tc>
      </w:tr>
      <w:tr w:rsidR="00913FDB" w:rsidTr="004B3D41">
        <w:trPr>
          <w:trHeight w:val="10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EDWIN JESUS HERRERA MAY</w:t>
            </w:r>
          </w:p>
          <w:p w:rsidR="00913FDB" w:rsidRDefault="00913FDB" w:rsidP="004B3D41">
            <w:pPr>
              <w:pStyle w:val="CuerpoA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               CONSEJERO ELECTORAL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hAnsi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DAVID ALEJANDRO CANUL PIÑA</w:t>
            </w:r>
          </w:p>
          <w:p w:rsidR="00913FDB" w:rsidRDefault="00913FDB" w:rsidP="004B3D41">
            <w:pPr>
              <w:pStyle w:val="CuerpoA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               SECRETARIO EJECUTIVO</w:t>
            </w:r>
          </w:p>
        </w:tc>
      </w:tr>
    </w:tbl>
    <w:p w:rsidR="00913FDB" w:rsidRDefault="00913FDB" w:rsidP="00913FDB">
      <w:pPr>
        <w:pStyle w:val="CuerpoA"/>
        <w:ind w:firstLine="360"/>
        <w:rPr>
          <w:rStyle w:val="Ninguno"/>
          <w:rFonts w:ascii="Arial" w:eastAsia="Arial" w:hAnsi="Arial" w:cs="Arial"/>
        </w:rPr>
      </w:pPr>
    </w:p>
    <w:p w:rsidR="00913FDB" w:rsidRDefault="00913FDB" w:rsidP="00913FDB">
      <w:pPr>
        <w:pStyle w:val="CuerpoA"/>
        <w:ind w:firstLine="360"/>
        <w:jc w:val="center"/>
        <w:rPr>
          <w:rStyle w:val="Ninguno"/>
          <w:rFonts w:ascii="Arial" w:eastAsia="Arial" w:hAnsi="Arial" w:cs="Arial"/>
        </w:rPr>
      </w:pPr>
    </w:p>
    <w:tbl>
      <w:tblPr>
        <w:tblStyle w:val="TableNormal"/>
        <w:tblpPr w:leftFromText="141" w:rightFromText="141" w:vertAnchor="text" w:tblpY="1"/>
        <w:tblOverlap w:val="never"/>
        <w:tblW w:w="104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8"/>
      </w:tblGrid>
      <w:tr w:rsidR="00913FDB" w:rsidTr="00540A15">
        <w:trPr>
          <w:trHeight w:val="1703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 BASILIA LORENA MAY LIZAMA</w:t>
            </w:r>
          </w:p>
          <w:p w:rsidR="00913FDB" w:rsidRDefault="00913FDB" w:rsidP="004B3D41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REPRESENTANTE </w:t>
            </w:r>
            <w:r w:rsidRPr="00607A6D">
              <w:rPr>
                <w:rStyle w:val="Ninguno"/>
                <w:rFonts w:ascii="Arial" w:hAnsi="Arial"/>
                <w:sz w:val="22"/>
                <w:szCs w:val="18"/>
              </w:rPr>
              <w:t>propietaria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DEL PARTIDO ACCIÓN NACIONAL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C. JORGE ANTONIO LORIA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LORIA</w:t>
            </w:r>
            <w:proofErr w:type="spellEnd"/>
          </w:p>
          <w:p w:rsidR="00913FDB" w:rsidRDefault="00913FDB" w:rsidP="004B3D41">
            <w:pPr>
              <w:pStyle w:val="CuerpoA"/>
              <w:jc w:val="center"/>
            </w:pP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REPRESENTANTE  </w:t>
            </w:r>
            <w:r w:rsidRPr="00607A6D">
              <w:rPr>
                <w:rStyle w:val="Ninguno"/>
                <w:rFonts w:ascii="Arial" w:hAnsi="Arial"/>
                <w:sz w:val="22"/>
                <w:szCs w:val="18"/>
              </w:rPr>
              <w:t>propietari</w:t>
            </w:r>
            <w:r>
              <w:rPr>
                <w:rStyle w:val="Ninguno"/>
                <w:rFonts w:ascii="Arial" w:hAnsi="Arial"/>
                <w:sz w:val="22"/>
                <w:szCs w:val="18"/>
              </w:rPr>
              <w:t>o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DEL PARTIDO REVOLUCIONARIO INSTITUCIONAL</w:t>
            </w:r>
          </w:p>
        </w:tc>
      </w:tr>
      <w:tr w:rsidR="00913FDB" w:rsidTr="00540A15">
        <w:trPr>
          <w:trHeight w:val="1316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13FDB" w:rsidRDefault="00913FDB" w:rsidP="004B3D4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 JOSE MARIA GUADALUPE CRUZ DORANTES</w:t>
            </w:r>
          </w:p>
          <w:p w:rsidR="00913FDB" w:rsidRDefault="00913FDB" w:rsidP="004B3D41">
            <w:pPr>
              <w:pStyle w:val="CuerpoA"/>
              <w:jc w:val="center"/>
            </w:pP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>REPRESENTANTE  propietario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  DEL PARTIDO DE LA REVOLUCIÓN DEMOCRÁTICA</w:t>
            </w:r>
          </w:p>
        </w:tc>
        <w:tc>
          <w:tcPr>
            <w:tcW w:w="5208" w:type="dxa"/>
          </w:tcPr>
          <w:p w:rsidR="00913FDB" w:rsidRDefault="00913FDB" w:rsidP="004B3D41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13FDB" w:rsidRDefault="00913FDB" w:rsidP="004B3D41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 LIGIA VERONICA MAY CHAN,</w:t>
            </w:r>
            <w:r w:rsidR="002F2CA5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Ninguno"/>
                <w:rFonts w:ascii="Arial" w:hAnsi="Arial"/>
                <w:sz w:val="18"/>
                <w:szCs w:val="18"/>
              </w:rPr>
              <w:t>REPRESENTANTE  (</w:t>
            </w:r>
            <w:proofErr w:type="gramEnd"/>
            <w:r>
              <w:rPr>
                <w:rStyle w:val="Ninguno"/>
                <w:rFonts w:ascii="Arial" w:hAnsi="Arial"/>
                <w:sz w:val="18"/>
                <w:szCs w:val="18"/>
              </w:rPr>
              <w:t>PROPIETARIA)DE MORENA</w:t>
            </w:r>
          </w:p>
        </w:tc>
      </w:tr>
    </w:tbl>
    <w:p w:rsidR="00540A15" w:rsidRDefault="00540A15" w:rsidP="00540A15">
      <w:pPr>
        <w:pStyle w:val="CuerpoA"/>
        <w:framePr w:w="4717" w:h="1203" w:hRule="exact" w:hSpace="141" w:wrap="around" w:vAnchor="text" w:hAnchor="page" w:x="1804" w:y="3201"/>
        <w:pBdr>
          <w:top w:val="none" w:sz="0" w:space="0" w:color="auto"/>
        </w:pBdr>
        <w:suppressOverlap/>
        <w:jc w:val="center"/>
        <w:rPr>
          <w:rStyle w:val="Ninguno"/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>__________________________________________</w:t>
      </w:r>
    </w:p>
    <w:p w:rsidR="00540A15" w:rsidRDefault="00540A15" w:rsidP="00540A15">
      <w:pPr>
        <w:pStyle w:val="CuerpoA"/>
        <w:framePr w:w="4717" w:h="1203" w:hRule="exact" w:hSpace="141" w:wrap="around" w:vAnchor="text" w:hAnchor="page" w:x="1804" w:y="3201"/>
        <w:pBdr>
          <w:top w:val="none" w:sz="0" w:space="0" w:color="auto"/>
        </w:pBdr>
        <w:suppressOverlap/>
        <w:jc w:val="center"/>
        <w:rPr>
          <w:rStyle w:val="Ninguno"/>
          <w:rFonts w:ascii="Arial" w:hAnsi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</w:rPr>
        <w:t xml:space="preserve">C. </w:t>
      </w:r>
      <w:r>
        <w:rPr>
          <w:rStyle w:val="Ninguno"/>
          <w:rFonts w:ascii="Arial" w:hAnsi="Arial"/>
          <w:sz w:val="18"/>
          <w:szCs w:val="18"/>
        </w:rPr>
        <w:t>EDILBERTO ARGAEZ GONZALEZ</w:t>
      </w:r>
    </w:p>
    <w:p w:rsidR="00540A15" w:rsidRPr="00AD03A7" w:rsidRDefault="00540A15" w:rsidP="00540A15">
      <w:pPr>
        <w:framePr w:w="4717" w:h="1203" w:hRule="exact" w:hSpace="141" w:wrap="around" w:vAnchor="text" w:hAnchor="page" w:x="1804" w:y="3201"/>
        <w:spacing w:line="307" w:lineRule="auto"/>
        <w:suppressOverlap/>
        <w:jc w:val="center"/>
        <w:rPr>
          <w:rFonts w:ascii="Arial" w:hAnsi="Arial" w:cs="Arial"/>
          <w:b/>
        </w:rPr>
      </w:pPr>
      <w:r>
        <w:rPr>
          <w:rStyle w:val="Ninguno"/>
          <w:rFonts w:ascii="Arial" w:hAnsi="Arial"/>
          <w:sz w:val="18"/>
          <w:szCs w:val="18"/>
        </w:rPr>
        <w:t>REPRESENTANTE PROPIETARIO DEL PARTIDO NUEVA ALIANZA YUCATAN</w:t>
      </w:r>
    </w:p>
    <w:p w:rsidR="00913FDB" w:rsidRDefault="00913FDB" w:rsidP="00913FDB">
      <w:pPr>
        <w:pStyle w:val="CuerpoA"/>
        <w:framePr w:w="4717" w:h="1203" w:hRule="exact" w:hSpace="141" w:wrap="around" w:vAnchor="text" w:hAnchor="page" w:x="1804" w:y="3201"/>
        <w:suppressOverlap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B95873" w:rsidRPr="00540A15" w:rsidRDefault="00B95873" w:rsidP="00540A15">
      <w:pPr>
        <w:pStyle w:val="CuerpoA"/>
        <w:pBdr>
          <w:top w:val="none" w:sz="0" w:space="0" w:color="auto"/>
        </w:pBdr>
        <w:rPr>
          <w:rStyle w:val="Ninguno"/>
          <w:rFonts w:ascii="Arial" w:hAnsi="Arial"/>
          <w:sz w:val="18"/>
          <w:szCs w:val="18"/>
        </w:rPr>
      </w:pPr>
    </w:p>
    <w:p w:rsidR="00414674" w:rsidRPr="008A55A5" w:rsidRDefault="00414674" w:rsidP="008A55A5">
      <w:pPr>
        <w:spacing w:line="360" w:lineRule="auto"/>
        <w:rPr>
          <w:rFonts w:ascii="Arial" w:hAnsi="Arial" w:cs="Arial"/>
        </w:rPr>
      </w:pPr>
    </w:p>
    <w:sectPr w:rsidR="00414674" w:rsidRPr="008A55A5" w:rsidSect="00551E54">
      <w:headerReference w:type="default" r:id="rId6"/>
      <w:footerReference w:type="even" r:id="rId7"/>
      <w:footerReference w:type="default" r:id="rId8"/>
      <w:pgSz w:w="12240" w:h="15840"/>
      <w:pgMar w:top="226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DB" w:rsidRDefault="004365DB">
      <w:r>
        <w:separator/>
      </w:r>
    </w:p>
  </w:endnote>
  <w:endnote w:type="continuationSeparator" w:id="0">
    <w:p w:rsidR="004365DB" w:rsidRDefault="0043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71A" w:rsidRDefault="00E73003" w:rsidP="00551E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071A" w:rsidRDefault="004365DB" w:rsidP="00551E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71A" w:rsidRDefault="00E73003" w:rsidP="00551E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400B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6071A" w:rsidRPr="0092001A" w:rsidRDefault="00E73003" w:rsidP="00551E54">
    <w:pPr>
      <w:pStyle w:val="Piedepgina"/>
      <w:ind w:right="360"/>
      <w:rPr>
        <w:sz w:val="20"/>
        <w:szCs w:val="20"/>
      </w:rPr>
    </w:pPr>
    <w:r>
      <w:rPr>
        <w:sz w:val="20"/>
        <w:szCs w:val="20"/>
      </w:rPr>
      <w:t>Sesión Especial del 0</w:t>
    </w:r>
    <w:r w:rsidR="009B60A7">
      <w:rPr>
        <w:sz w:val="20"/>
        <w:szCs w:val="20"/>
      </w:rPr>
      <w:t xml:space="preserve">9 </w:t>
    </w:r>
    <w:r>
      <w:rPr>
        <w:sz w:val="20"/>
        <w:szCs w:val="20"/>
      </w:rPr>
      <w:t>de ju</w:t>
    </w:r>
    <w:r w:rsidR="009B60A7">
      <w:rPr>
        <w:sz w:val="20"/>
        <w:szCs w:val="20"/>
      </w:rPr>
      <w:t>n</w:t>
    </w:r>
    <w:r>
      <w:rPr>
        <w:sz w:val="20"/>
        <w:szCs w:val="20"/>
      </w:rPr>
      <w:t>io de 20</w:t>
    </w:r>
    <w:r w:rsidR="009B60A7">
      <w:rPr>
        <w:sz w:val="20"/>
        <w:szCs w:val="20"/>
      </w:rPr>
      <w:t>21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DB" w:rsidRDefault="004365DB">
      <w:r>
        <w:separator/>
      </w:r>
    </w:p>
  </w:footnote>
  <w:footnote w:type="continuationSeparator" w:id="0">
    <w:p w:rsidR="004365DB" w:rsidRDefault="0043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7B" w:rsidRDefault="00FE6B7B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D37435B" wp14:editId="7C1FEC19">
          <wp:simplePos x="0" y="0"/>
          <wp:positionH relativeFrom="page">
            <wp:posOffset>224790</wp:posOffset>
          </wp:positionH>
          <wp:positionV relativeFrom="page">
            <wp:posOffset>195580</wp:posOffset>
          </wp:positionV>
          <wp:extent cx="7240808" cy="9739002"/>
          <wp:effectExtent l="0" t="0" r="0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808" cy="9739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E6B7B" w:rsidRDefault="00FE6B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B3"/>
    <w:rsid w:val="00014095"/>
    <w:rsid w:val="00056D1B"/>
    <w:rsid w:val="00071F25"/>
    <w:rsid w:val="000A49B1"/>
    <w:rsid w:val="000A7B18"/>
    <w:rsid w:val="000B722E"/>
    <w:rsid w:val="000C1DB0"/>
    <w:rsid w:val="000D2A47"/>
    <w:rsid w:val="00103290"/>
    <w:rsid w:val="00110455"/>
    <w:rsid w:val="001375F5"/>
    <w:rsid w:val="00145E2C"/>
    <w:rsid w:val="0014647B"/>
    <w:rsid w:val="00162DA0"/>
    <w:rsid w:val="00174080"/>
    <w:rsid w:val="00176C29"/>
    <w:rsid w:val="00186811"/>
    <w:rsid w:val="001C4581"/>
    <w:rsid w:val="00205759"/>
    <w:rsid w:val="00210263"/>
    <w:rsid w:val="0021400B"/>
    <w:rsid w:val="00214697"/>
    <w:rsid w:val="00222280"/>
    <w:rsid w:val="00273F61"/>
    <w:rsid w:val="00275B13"/>
    <w:rsid w:val="002A0D5B"/>
    <w:rsid w:val="002B6FB7"/>
    <w:rsid w:val="002D4272"/>
    <w:rsid w:val="002D550D"/>
    <w:rsid w:val="002E238B"/>
    <w:rsid w:val="002E2582"/>
    <w:rsid w:val="002E3656"/>
    <w:rsid w:val="002F2CA5"/>
    <w:rsid w:val="002F7D5C"/>
    <w:rsid w:val="00305FD0"/>
    <w:rsid w:val="003E6AFC"/>
    <w:rsid w:val="00414674"/>
    <w:rsid w:val="004315B3"/>
    <w:rsid w:val="004341C3"/>
    <w:rsid w:val="004365DB"/>
    <w:rsid w:val="00497A49"/>
    <w:rsid w:val="004E27D5"/>
    <w:rsid w:val="004F5F8E"/>
    <w:rsid w:val="00512B45"/>
    <w:rsid w:val="00540A15"/>
    <w:rsid w:val="00561BF8"/>
    <w:rsid w:val="00580759"/>
    <w:rsid w:val="005824AF"/>
    <w:rsid w:val="005D6BE2"/>
    <w:rsid w:val="00600822"/>
    <w:rsid w:val="00615572"/>
    <w:rsid w:val="00624D49"/>
    <w:rsid w:val="006811F9"/>
    <w:rsid w:val="006817D6"/>
    <w:rsid w:val="00692534"/>
    <w:rsid w:val="00693CDE"/>
    <w:rsid w:val="006C7D6F"/>
    <w:rsid w:val="006F2E50"/>
    <w:rsid w:val="0072497B"/>
    <w:rsid w:val="00776E33"/>
    <w:rsid w:val="007865F8"/>
    <w:rsid w:val="00790954"/>
    <w:rsid w:val="00790A13"/>
    <w:rsid w:val="007A0AC2"/>
    <w:rsid w:val="007C3AF4"/>
    <w:rsid w:val="007E4806"/>
    <w:rsid w:val="008034FA"/>
    <w:rsid w:val="00815EF1"/>
    <w:rsid w:val="00860439"/>
    <w:rsid w:val="008A2E4E"/>
    <w:rsid w:val="008A55A5"/>
    <w:rsid w:val="008C1A74"/>
    <w:rsid w:val="008C6D9F"/>
    <w:rsid w:val="008E78E3"/>
    <w:rsid w:val="00910666"/>
    <w:rsid w:val="00913FDB"/>
    <w:rsid w:val="00980E1E"/>
    <w:rsid w:val="009B38D0"/>
    <w:rsid w:val="009B60A7"/>
    <w:rsid w:val="00A234E1"/>
    <w:rsid w:val="00A41E04"/>
    <w:rsid w:val="00A47715"/>
    <w:rsid w:val="00AB6026"/>
    <w:rsid w:val="00AC0B96"/>
    <w:rsid w:val="00AC1E00"/>
    <w:rsid w:val="00AE016E"/>
    <w:rsid w:val="00AF3345"/>
    <w:rsid w:val="00B22F34"/>
    <w:rsid w:val="00B31235"/>
    <w:rsid w:val="00B36E3B"/>
    <w:rsid w:val="00B737FB"/>
    <w:rsid w:val="00B95873"/>
    <w:rsid w:val="00BC6E97"/>
    <w:rsid w:val="00BD0FB1"/>
    <w:rsid w:val="00C539DB"/>
    <w:rsid w:val="00CD6299"/>
    <w:rsid w:val="00CE22E1"/>
    <w:rsid w:val="00D41018"/>
    <w:rsid w:val="00DD75EE"/>
    <w:rsid w:val="00E6334F"/>
    <w:rsid w:val="00E6582F"/>
    <w:rsid w:val="00E73003"/>
    <w:rsid w:val="00E8041C"/>
    <w:rsid w:val="00F22F15"/>
    <w:rsid w:val="00F27F98"/>
    <w:rsid w:val="00F50605"/>
    <w:rsid w:val="00F54423"/>
    <w:rsid w:val="00F6280B"/>
    <w:rsid w:val="00F92971"/>
    <w:rsid w:val="00FB6858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9EB"/>
  <w15:chartTrackingRefBased/>
  <w15:docId w15:val="{F8BF5D24-91D6-42D7-AD50-5A86017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315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5B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uiPriority w:val="99"/>
    <w:rsid w:val="004315B3"/>
    <w:rPr>
      <w:rFonts w:cs="Times New Roman"/>
    </w:rPr>
  </w:style>
  <w:style w:type="table" w:styleId="Tablaconcuadrcula">
    <w:name w:val="Table Grid"/>
    <w:basedOn w:val="Tablanormal"/>
    <w:uiPriority w:val="59"/>
    <w:rsid w:val="00146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nguno">
    <w:name w:val="Ninguno"/>
    <w:rsid w:val="00AE016E"/>
    <w:rPr>
      <w:lang w:val="es-ES_tradnl"/>
    </w:rPr>
  </w:style>
  <w:style w:type="paragraph" w:customStyle="1" w:styleId="Cuerpo">
    <w:name w:val="Cuerpo"/>
    <w:rsid w:val="00AE0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table" w:customStyle="1" w:styleId="TableNormal">
    <w:name w:val="Table Normal"/>
    <w:rsid w:val="00B958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F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B1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3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7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FE6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2149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Gamboa</dc:creator>
  <cp:keywords/>
  <dc:description/>
  <cp:lastModifiedBy>IEPAC</cp:lastModifiedBy>
  <cp:revision>16</cp:revision>
  <cp:lastPrinted>2021-06-09T16:35:00Z</cp:lastPrinted>
  <dcterms:created xsi:type="dcterms:W3CDTF">2021-06-08T05:36:00Z</dcterms:created>
  <dcterms:modified xsi:type="dcterms:W3CDTF">2021-06-09T16:40:00Z</dcterms:modified>
</cp:coreProperties>
</file>