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INSTITUTO ELECTORAL Y DE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N.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ACTA DE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ORDINARIA</w:t>
      </w:r>
      <w:r>
        <w:rPr>
          <w:rStyle w:val="Ninguno"/>
          <w:rFonts w:ascii="Arial" w:hAnsi="Arial"/>
          <w:rtl w:val="0"/>
          <w:lang w:val="en-US"/>
        </w:rPr>
        <w:t xml:space="preserve"> CELEBRADA POR EL CONSEJO MUNICIPAL ELECTORAL DE DZIDZANTUN YUCATAN, DE FECHA 28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2021.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En el municipio de DZIDZANTUN,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Estados Unidos Mexicanos, siendo las 14 horas con 15 minutos,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 28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2021, en el local que ocupa el Consejo Municipal Electoral de DZID</w:t>
      </w:r>
      <w:r>
        <w:rPr>
          <w:rStyle w:val="Ninguno"/>
          <w:rFonts w:ascii="Arial" w:hAnsi="Arial"/>
          <w:rtl w:val="0"/>
          <w:lang w:val="es-ES_tradnl"/>
        </w:rPr>
        <w:t>Z</w:t>
      </w:r>
      <w:r>
        <w:rPr>
          <w:rStyle w:val="Ninguno"/>
          <w:rFonts w:ascii="Arial" w:hAnsi="Arial"/>
          <w:rtl w:val="0"/>
          <w:lang w:val="es-ES_tradnl"/>
        </w:rPr>
        <w:t>ANTUN YUCATAN, ubicado en el predio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n-US"/>
        </w:rPr>
        <w:t>mero 127 de la calle 21, entre 26 y 28 de este municipio, se reunieron los integrantes de este  Consejo Municipal Electoral con la finalidad de celebrar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ordinaria. 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En uso de la palabra, C. CLARA MARCELINA PECH CANCHE Consejera Presidente, de este Consejo Municipal Electoral,  manifest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n-US"/>
        </w:rPr>
        <w:t>lo siguiente: Buenas TARDES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oras y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n-US"/>
        </w:rPr>
        <w:t>ores integrantes de este Consejo Municipal Electoral de DZIDZANTUN,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5, inciso d),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 que siendo las 14 horas con 15 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 28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 damos inicio a la presente 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 ordinaria.</w:t>
      </w:r>
    </w:p>
    <w:p>
      <w:pPr>
        <w:pStyle w:val="Cuerpo A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Continuando en uso de la voz la Consejera Presidente, C. CLARA MARCELINA PECH CANCHE de conformidad a lo establecido en el inciso d),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7, del mismo ordenamiento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Secretaria Ejecutivo proceder con el primer punto de la orden de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consistente en dar cuenta de la lista de asistencia y 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Siendo que, como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uno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a; en  uso de la palabra la Secretaria Ejecutivo C. ARIANA JUDITH CARRILLO CAMPOS  para hacer constar el registro en 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tomar la asistencia de los integrantes de este Consejo Municipal Electoral,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 xml:space="preserve">Consejera Electoral C. CLARA MARCELINA PECH CANCHE 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Consejero Electoral, C. EMILIO JES</w:t>
      </w:r>
      <w:r>
        <w:rPr>
          <w:rStyle w:val="Ninguno"/>
          <w:rFonts w:ascii="Arial" w:hAnsi="Arial" w:hint="default"/>
          <w:rtl w:val="0"/>
          <w:lang w:val="en-US"/>
        </w:rPr>
        <w:t>Ú</w:t>
      </w:r>
      <w:r>
        <w:rPr>
          <w:rStyle w:val="Ninguno"/>
          <w:rFonts w:ascii="Arial" w:hAnsi="Arial"/>
          <w:rtl w:val="0"/>
          <w:lang w:val="en-US"/>
        </w:rPr>
        <w:t xml:space="preserve">S SOSA ESTRADA 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Consejera Electoral C. YAZMIN ABIGAIL CAMPOS ESCAMILLA todos los anteriormente mencionados con derecho a voz y voto, y la Secretaria Ejecutivo C. ARIANA JUDITH CARRILLO CAMPOS con derecho a voz pero sin voto.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Y las representaciones de los siguientes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ticos: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Nacional, C. AIDA CRISTINA TORRES FAISAL representante propietaria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lang w:val="pt-PT"/>
        </w:rPr>
      </w:pPr>
      <w:r>
        <w:rPr>
          <w:rStyle w:val="Ninguno"/>
          <w:rFonts w:ascii="Arial" w:hAnsi="Arial"/>
          <w:rtl w:val="0"/>
          <w:lang w:val="pt-PT"/>
        </w:rPr>
        <w:t>Partido Revolucionario Institucional, C.</w:t>
      </w:r>
      <w:r>
        <w:rPr>
          <w:rStyle w:val="Ninguno"/>
          <w:rFonts w:ascii="Arial" w:hAnsi="Arial"/>
          <w:rtl w:val="0"/>
          <w:lang w:val="pt-PT"/>
        </w:rPr>
        <w:t xml:space="preserve"> CAMILO </w:t>
      </w:r>
      <w:r>
        <w:rPr>
          <w:rStyle w:val="Ninguno"/>
          <w:rFonts w:ascii="Arial" w:hAnsi="Arial"/>
          <w:rtl w:val="0"/>
          <w:lang w:val="pt-PT"/>
        </w:rPr>
        <w:t>ESCALANTE CORAL, representante propietario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tica, C.GREGORIA MAY NAHUAT</w:t>
      </w:r>
      <w:r>
        <w:rPr>
          <w:rStyle w:val="Ninguno"/>
          <w:rFonts w:ascii="Arial" w:hAnsi="Arial"/>
          <w:rtl w:val="0"/>
          <w:lang w:val="it-IT"/>
        </w:rPr>
        <w:t>, representante propietaria.</w:t>
      </w:r>
    </w:p>
    <w:p>
      <w:pPr>
        <w:pStyle w:val="Cuerpo A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Seguidamente la Consejera Presidente,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Ejecutiva, proceda a dar cuenta del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la Secretaria Ejecutiva, en cumplimiento del punto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d)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certific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con la asistencia de los tres Consejeros Municipales Electorales con derecho a voz y voto existe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llevar a cabo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Consejera Presidente, de acuerdo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fr-FR"/>
        </w:rPr>
        <w:t>tres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con fundamento en el numeral 1,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12,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y estar debidamente instalada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 A"/>
        <w:ind w:firstLine="708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lo anterior la Consejera Presidente 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que proceda a dar cuenta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a lo que la Secretaria Ejecutiva,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cuatro</w:t>
      </w:r>
      <w:r>
        <w:rPr>
          <w:rStyle w:val="Ninguno"/>
          <w:rFonts w:ascii="Arial" w:hAnsi="Arial"/>
          <w:rtl w:val="0"/>
          <w:lang w:val="es-ES_tradnl"/>
        </w:rPr>
        <w:t>, con fundamento en el inciso b),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el orden de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dando lectura a los puntos respectivos.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Lista de asistencia.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existir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y estar debidamente instalada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de oficios recibidos por este Consejo Electoral.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representaciones de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ticos.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Style w:val="Ninguno"/>
          <w:rFonts w:ascii="Arial" w:hAnsi="Arial"/>
          <w:rtl w:val="0"/>
          <w:lang w:val="pt-PT"/>
        </w:rPr>
        <w:t>Asuntos generales.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Receso para la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y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haberse agotado los puntos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Seguidamente el Consejera Presidente 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Secretaria Ejecutiva se sirva a proceder con 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la Secretaria Ejecutiva en cumplimiento del punto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cinco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la lectura de los oficios recibidos en este Consejo Municipal Electoral, siendo los que se relacionan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 xml:space="preserve">n: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shd w:val="clear" w:color="auto" w:fill="ffff00"/>
        </w:rPr>
      </w:pP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1.- Oficio de fecha 17 de enero de 2021 signado por el Director Ejecutiva de Organizaci</w:t>
      </w:r>
      <w:r>
        <w:rPr>
          <w:rStyle w:val="Ninguno"/>
          <w:rFonts w:ascii="Arial" w:hAnsi="Arial" w:hint="default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n Electoral y de Participaci</w:t>
      </w:r>
      <w:r>
        <w:rPr>
          <w:rStyle w:val="Ninguno"/>
          <w:rFonts w:ascii="Arial" w:hAnsi="Arial" w:hint="default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n Ciudadana en el que remite los acuerdos emitidos por el Consejo General 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2.- Oficio con fecha 26 de enero de 2021 presentado por el Partido Revolucionario Institucional en el que notifica cambios en sus representantes </w:t>
      </w:r>
      <w:r>
        <w:rPr>
          <w:rStyle w:val="Ninguno"/>
          <w:rFonts w:ascii="Arial" w:hAnsi="Arial"/>
          <w:rtl w:val="0"/>
          <w:lang w:val="es-ES_tradnl"/>
        </w:rPr>
        <w:t xml:space="preserve">siendo estos </w:t>
      </w:r>
      <w:r>
        <w:rPr>
          <w:rStyle w:val="Ninguno"/>
          <w:rFonts w:ascii="Arial" w:hAnsi="Arial"/>
          <w:rtl w:val="0"/>
          <w:lang w:val="es-ES_tradnl"/>
        </w:rPr>
        <w:t>propietario C. CAMILO ESCALANTE CORAL Y el suplente C. JOSE GILBERTO LIZAMA GUERRERO.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3.- Oficio de fecha 28 de enero de 2021 presentado por el 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Democratica notificando cambios en sus representantes siendo estos C.GREGORIA MAY NAHUAT, representante propietaria y C. MANUEL JESUS MAY LOPEZ, como suplente.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Continuando con el desarrollo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la Secretaria Ejecutiva,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it-IT"/>
        </w:rPr>
        <w:t>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seis</w:t>
      </w:r>
      <w:r>
        <w:rPr>
          <w:rStyle w:val="Ninguno"/>
          <w:rFonts w:ascii="Arial" w:hAnsi="Arial"/>
          <w:rtl w:val="0"/>
          <w:lang w:val="es-ES_tradnl"/>
        </w:rPr>
        <w:t xml:space="preserve"> consistente en la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ticos, a las actividades del presente Consejo Municipal Electoral de DZIDZANTUN YUCATAN, y en virtud de que al dia  no se presentaron escritos para la acreditacion de partidos politicos ante este consejo municipal, se continu</w:t>
      </w:r>
      <w:r>
        <w:rPr>
          <w:rStyle w:val="Ninguno"/>
          <w:rFonts w:ascii="Arial" w:hAnsi="Arial" w:hint="default"/>
          <w:rtl w:val="0"/>
          <w:lang w:val="en-US"/>
        </w:rPr>
        <w:t xml:space="preserve">ó </w:t>
      </w:r>
      <w:r>
        <w:rPr>
          <w:rStyle w:val="Ninguno"/>
          <w:rFonts w:ascii="Arial" w:hAnsi="Arial"/>
          <w:rtl w:val="0"/>
          <w:lang w:val="en-US"/>
        </w:rPr>
        <w:t>con el punto numero siete.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el Secretaria Ejecutiva, continu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siete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Asuntos Generales.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el Consejera Presidente 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las y a los integrantes del Consejo Municipal que desearan hacer uso de la voz para tratar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asunto en particular,</w:t>
      </w:r>
    </w:p>
    <w:p>
      <w:pPr>
        <w:pStyle w:val="Cuerpo A"/>
        <w:jc w:val="both"/>
        <w:rPr>
          <w:rStyle w:val="Ninguno"/>
          <w:rFonts w:ascii="Arial" w:cs="Arial" w:hAnsi="Arial" w:eastAsia="Arial"/>
          <w:shd w:val="clear" w:color="auto" w:fill="ffff00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00ff00"/>
          <w:rtl w:val="0"/>
          <w:lang w:val="es-ES_tradnl"/>
        </w:rPr>
        <w:t>Y no habiendo ning</w:t>
      </w:r>
      <w:r>
        <w:rPr>
          <w:rStyle w:val="Ninguno"/>
          <w:rFonts w:ascii="Arial" w:hAnsi="Arial" w:hint="default"/>
          <w:shd w:val="clear" w:color="auto" w:fill="00ff00"/>
          <w:rtl w:val="0"/>
          <w:lang w:val="es-ES_tradnl"/>
        </w:rPr>
        <w:t>ú</w:t>
      </w:r>
      <w:r>
        <w:rPr>
          <w:rStyle w:val="Ninguno"/>
          <w:rFonts w:ascii="Arial" w:hAnsi="Arial"/>
          <w:shd w:val="clear" w:color="auto" w:fill="00ff00"/>
          <w:rtl w:val="0"/>
          <w:lang w:val="es-ES_tradnl"/>
        </w:rPr>
        <w:t>n interesado del Consejo en utilizar este espacio para tratar un asunto en particular se da continuidad con el siguiente punto del orden.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la Consejera  Presidente 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Secretaria Ejecutiva que 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p</w:t>
      </w:r>
      <w:r>
        <w:rPr>
          <w:rStyle w:val="Ninguno"/>
          <w:rFonts w:ascii="Arial" w:hAnsi="Arial"/>
          <w:rtl w:val="0"/>
          <w:lang w:val="es-ES_tradnl"/>
        </w:rPr>
        <w:t>seguimiento con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a;  a lo que el  Secretaria Ejecutiva da lectura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ocho</w:t>
      </w:r>
      <w:r>
        <w:rPr>
          <w:rStyle w:val="Ninguno"/>
          <w:rFonts w:ascii="Arial" w:hAnsi="Arial"/>
          <w:rtl w:val="0"/>
          <w:lang w:val="es-ES_tradnl"/>
        </w:rPr>
        <w:t xml:space="preserve"> siendo este el consistente en solicitar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n; a lo que el Consejera  Presidente 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 numeral 3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n, propone un receso de 15 minutos, solicitando a la Secretaria Ejecutiva que proceda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del proyecto de acta.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lo que la Secretaria Ejecutiva,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integrantes de este Consejo si existe alguna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el receso propuesto; y no habiendo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solicita a los Consejeros Municipales Electorales,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por la aprobatoria, favor de levantar la mano. Acto seguido, el Secretaria Ejecutiva, inform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el receso solicitado para la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unanimidad </w:t>
      </w:r>
      <w:r>
        <w:rPr>
          <w:rStyle w:val="Ninguno"/>
          <w:rFonts w:ascii="Arial" w:hAnsi="Arial"/>
          <w:rtl w:val="0"/>
          <w:lang w:val="es-ES_tradnl"/>
        </w:rPr>
        <w:t>; por lo que la Consejera  Presidente  en uso de la voz siendo las 1</w:t>
      </w:r>
      <w:r>
        <w:rPr>
          <w:rStyle w:val="Ninguno"/>
          <w:rFonts w:ascii="Arial" w:hAnsi="Arial"/>
          <w:rtl w:val="0"/>
          <w:lang w:val="es-ES_tradnl"/>
        </w:rPr>
        <w:t>4</w:t>
      </w:r>
      <w:r>
        <w:rPr>
          <w:rStyle w:val="Ninguno"/>
          <w:rFonts w:ascii="Arial" w:hAnsi="Arial"/>
          <w:rtl w:val="0"/>
          <w:lang w:val="es-ES_tradnl"/>
        </w:rPr>
        <w:t xml:space="preserve"> horas con  30 minutos declara un receso de 15 minutos, regresando a las 1</w:t>
      </w:r>
      <w:r>
        <w:rPr>
          <w:rStyle w:val="Ninguno"/>
          <w:rFonts w:ascii="Arial" w:hAnsi="Arial"/>
          <w:rtl w:val="0"/>
          <w:lang w:val="es-ES_tradnl"/>
        </w:rPr>
        <w:t>4</w:t>
      </w:r>
      <w:r>
        <w:rPr>
          <w:rStyle w:val="Ninguno"/>
          <w:rFonts w:ascii="Arial" w:hAnsi="Arial"/>
          <w:rtl w:val="0"/>
          <w:lang w:val="es-ES_tradnl"/>
        </w:rPr>
        <w:t xml:space="preserve"> horas con 45 minutos.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Siendo las 1</w:t>
      </w:r>
      <w:r>
        <w:rPr>
          <w:rStyle w:val="Ninguno"/>
          <w:rFonts w:ascii="Arial" w:hAnsi="Arial"/>
          <w:rtl w:val="0"/>
          <w:lang w:val="en-US"/>
        </w:rPr>
        <w:t>4</w:t>
      </w:r>
      <w:r>
        <w:rPr>
          <w:rStyle w:val="Ninguno"/>
          <w:rFonts w:ascii="Arial" w:hAnsi="Arial"/>
          <w:rtl w:val="0"/>
          <w:lang w:val="en-US"/>
        </w:rPr>
        <w:t xml:space="preserve"> horas con 45 minutos, se reanuda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ordinaria, a lo que la Consejera  Presidente 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realizar el pase de lista correspondiente, con el objeto de certificar 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reaunudar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la Secretaria Ejecutiva,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el pase de lista,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 xml:space="preserve">Consejera Electoral C. CLARA MARCELINA PECH CANCHE,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Consejero Electoral, C. EMILIO JES</w:t>
      </w:r>
      <w:r>
        <w:rPr>
          <w:rStyle w:val="Ninguno"/>
          <w:rFonts w:ascii="Arial" w:hAnsi="Arial" w:hint="default"/>
          <w:rtl w:val="0"/>
          <w:lang w:val="en-US"/>
        </w:rPr>
        <w:t>Ú</w:t>
      </w:r>
      <w:r>
        <w:rPr>
          <w:rStyle w:val="Ninguno"/>
          <w:rFonts w:ascii="Arial" w:hAnsi="Arial"/>
          <w:rtl w:val="0"/>
          <w:lang w:val="en-US"/>
        </w:rPr>
        <w:t xml:space="preserve">S SOSA ESTRADA;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 xml:space="preserve">Consejera Electoral C. YAZMIN ABIGAIL CAMPOS ESCAMILLA, todos los anteriormente mencionados con derecho a voz y voto, y la Secretaria Ejecutiva C. ARIANA JUDITH CARRILLO CAMPOS con derecho a voz pero sin voto.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Asimismo, estando presentes las representaciones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siguientes: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Nacional, C. AIDA CRISTINA TORRES FAISAL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lang w:val="pt-PT"/>
        </w:rPr>
      </w:pPr>
      <w:r>
        <w:rPr>
          <w:rStyle w:val="Ninguno"/>
          <w:rFonts w:ascii="Arial" w:hAnsi="Arial"/>
          <w:rtl w:val="0"/>
          <w:lang w:val="pt-PT"/>
        </w:rPr>
        <w:t>Partido Revolucionario Institucional, C.</w:t>
      </w:r>
      <w:r>
        <w:rPr>
          <w:rStyle w:val="Ninguno"/>
          <w:rFonts w:ascii="Arial" w:hAnsi="Arial"/>
          <w:rtl w:val="0"/>
          <w:lang w:val="pt-PT"/>
        </w:rPr>
        <w:t>CAMILO ESCALANTE CORAL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tica, C.GREGORIA MAY NAHUAT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Continuado con el uso de la voz, la Secretaria Ejecutiva certific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continuar con el desarrollo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Por lo que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nueve</w:t>
      </w:r>
      <w:r>
        <w:rPr>
          <w:rStyle w:val="Ninguno"/>
          <w:rFonts w:ascii="Arial" w:hAnsi="Arial"/>
          <w:rtl w:val="0"/>
          <w:lang w:val="es-ES_tradnl"/>
        </w:rPr>
        <w:t>, que consiste en la lectura y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Siendo que la Consejera  Presidente 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Secretaria Ejecutiva dar lectura al proyecto de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ordinaria, por lo que el Secretaria Ejecutiva en uso de la voz da lectura al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Una vez le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da, el Consejera  Presidente 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integrantes del Consejo si exist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sobre el proyecto de 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ordinaria del Consejo Municipal de DZIDZANTUN YUCATAN de fecha 28  de enero de 2021 ; y no habi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ndola,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Secretaria Ejecutiva se sirviera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respecto 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procede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de los integrantes de este Consejo Municipal Electoral  con derecho a voz y voto, pidiendo que los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n-US"/>
        </w:rPr>
        <w:t>n por la aprobatoria, favor de levantar la mano, acto seguido, la Secretaria Ejecutiva C. ARIANA JUDITH CARRILLO CAMPOS inform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el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unanimidad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Acto seguido la Consejera  Presidente  C. CLARA MARCELINA PECH CANCHE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se sirviera a proceder con 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diez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en cuesti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Secretaria Ejecutiva del Consejo Electoral Municipal, declar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y dio fe de haberse agotado todos los puntos en cartera que integran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a. 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en el inciso d)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once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a, la Consejera  Presidente  C. CLARA MARCELINA PECH CANCHE, dio por clausurada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 xml:space="preserve">n de </w:t>
      </w:r>
      <w:r>
        <w:rPr>
          <w:rStyle w:val="Ninguno"/>
          <w:rFonts w:ascii="Arial" w:hAnsi="Arial"/>
          <w:rtl w:val="0"/>
          <w:lang w:val="es-ES_tradnl"/>
        </w:rPr>
        <w:t>ordinaria</w:t>
      </w:r>
      <w:r>
        <w:rPr>
          <w:rStyle w:val="Ninguno"/>
          <w:rFonts w:ascii="Arial" w:hAnsi="Arial"/>
          <w:rtl w:val="0"/>
          <w:lang w:val="it-IT"/>
        </w:rPr>
        <w:t xml:space="preserve">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 28 de enero de 2021, siendo las 1</w:t>
      </w:r>
      <w:r>
        <w:rPr>
          <w:rStyle w:val="Ninguno"/>
          <w:rFonts w:ascii="Arial" w:hAnsi="Arial"/>
          <w:rtl w:val="0"/>
          <w:lang w:val="en-US"/>
        </w:rPr>
        <w:t>4</w:t>
      </w:r>
      <w:r>
        <w:rPr>
          <w:rStyle w:val="Ninguno"/>
          <w:rFonts w:ascii="Arial" w:hAnsi="Arial"/>
          <w:rtl w:val="0"/>
          <w:lang w:val="en-US"/>
        </w:rPr>
        <w:t xml:space="preserve"> horas con </w:t>
      </w:r>
      <w:r>
        <w:rPr>
          <w:rStyle w:val="Ninguno"/>
          <w:rFonts w:ascii="Arial" w:hAnsi="Arial"/>
          <w:rtl w:val="0"/>
          <w:lang w:val="en-US"/>
        </w:rPr>
        <w:t>50</w:t>
      </w:r>
      <w:r>
        <w:rPr>
          <w:rStyle w:val="Ninguno"/>
          <w:rFonts w:ascii="Arial" w:hAnsi="Arial"/>
          <w:rtl w:val="0"/>
          <w:lang w:val="en-US"/>
        </w:rPr>
        <w:t xml:space="preserve"> minutos. 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184 de la Ley de Instituciones y Procedimientos Electorales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 numeral 4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rem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tase copia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 a la Consejera Presidente del Consejo General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n.  </w:t>
      </w: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both"/>
        <w:rPr>
          <w:rStyle w:val="Ninguno"/>
          <w:rFonts w:ascii="Arial" w:cs="Arial" w:hAnsi="Arial" w:eastAsia="Arial"/>
        </w:rPr>
      </w:pPr>
    </w:p>
    <w:tbl>
      <w:tblPr>
        <w:tblW w:w="9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4928"/>
      </w:tblGrid>
      <w:tr>
        <w:tblPrEx>
          <w:shd w:val="clear" w:color="auto" w:fill="ced7e7"/>
        </w:tblPrEx>
        <w:trPr>
          <w:trHeight w:val="999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_______________________________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CLARA MARCELINA PECH CANCHE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CONSEJERA  PRESIDENTE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___________________________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YAZMIN ABIGAIL CAMPOS ESCAMILLA 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CONSEJERA ELECTORAL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___________________________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EMILIO JESUS SOSA ESTRADA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CONSEJERO ELECTORAL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___________________________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ARIANA JUDITH CARRILLO CAMPOS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SECRETARIA EJECUTIVA </w:t>
            </w:r>
          </w:p>
        </w:tc>
      </w:tr>
    </w:tbl>
    <w:p>
      <w:pPr>
        <w:pStyle w:val="Cuerpo A"/>
        <w:widowControl w:val="0"/>
        <w:ind w:left="108" w:hanging="108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</w:t>
        <w:tab/>
        <w:tab/>
        <w:t>______________________________</w:t>
      </w:r>
    </w:p>
    <w:tbl>
      <w:tblPr>
        <w:tblW w:w="103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6"/>
        <w:gridCol w:w="5176"/>
      </w:tblGrid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AIDA CRISTINA TORRES FAISAL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REPRESENTANTE DEL PARTIDO ACCI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 NACIONAL</w:t>
            </w:r>
          </w:p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CAMILO ESCALANTE CORAL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REPRESENTANTE DEL PARTIDO REVOLUCIONARIO INSTITUCIONAL</w:t>
            </w:r>
          </w:p>
        </w:tc>
      </w:tr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____________________________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C. GREGORIA MAY NAHUAT 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REPRESENTANTE DEL PARTIDO DE LA REVOLUCI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 DEMOCR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TICA</w:t>
            </w:r>
          </w:p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widowControl w:val="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</w:pPr>
      <w:r>
        <w:rPr>
          <w:rStyle w:val="Ninguno"/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2268" w:right="1418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