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7E" w:rsidRPr="00D07010" w:rsidRDefault="0072417E" w:rsidP="0072417E">
      <w:pPr>
        <w:spacing w:line="312" w:lineRule="auto"/>
        <w:jc w:val="center"/>
        <w:rPr>
          <w:rFonts w:ascii="Arial" w:hAnsi="Arial" w:cs="Arial"/>
          <w:b/>
          <w:sz w:val="23"/>
          <w:szCs w:val="23"/>
        </w:rPr>
      </w:pPr>
      <w:r w:rsidRPr="00D07010">
        <w:rPr>
          <w:rFonts w:ascii="Arial" w:hAnsi="Arial" w:cs="Arial"/>
          <w:b/>
          <w:sz w:val="23"/>
          <w:szCs w:val="23"/>
        </w:rPr>
        <w:t>INSTITUTO ELECTORAL Y PARTICIPACIÓN CIUDADANA DE YUCATÁN.</w:t>
      </w:r>
    </w:p>
    <w:p w:rsidR="0072417E" w:rsidRPr="00D07010" w:rsidRDefault="0072417E" w:rsidP="0072417E">
      <w:pPr>
        <w:spacing w:line="312" w:lineRule="auto"/>
        <w:ind w:firstLine="708"/>
        <w:jc w:val="center"/>
        <w:rPr>
          <w:rFonts w:ascii="Arial" w:hAnsi="Arial" w:cs="Arial"/>
          <w:b/>
          <w:sz w:val="23"/>
          <w:szCs w:val="23"/>
        </w:rPr>
      </w:pPr>
      <w:r w:rsidRPr="00D07010">
        <w:rPr>
          <w:rFonts w:ascii="Arial" w:hAnsi="Arial" w:cs="Arial"/>
          <w:b/>
          <w:sz w:val="23"/>
          <w:szCs w:val="23"/>
        </w:rPr>
        <w:t>CONSEJO MUNICIPAL</w:t>
      </w:r>
      <w:r>
        <w:rPr>
          <w:rFonts w:ascii="Arial" w:hAnsi="Arial" w:cs="Arial"/>
          <w:b/>
          <w:sz w:val="23"/>
          <w:szCs w:val="23"/>
        </w:rPr>
        <w:t xml:space="preserve"> ELECTORAL</w:t>
      </w:r>
      <w:r w:rsidRPr="00D07010">
        <w:rPr>
          <w:rFonts w:ascii="Arial" w:hAnsi="Arial" w:cs="Arial"/>
          <w:b/>
          <w:sz w:val="23"/>
          <w:szCs w:val="23"/>
        </w:rPr>
        <w:t xml:space="preserve"> DE </w:t>
      </w:r>
      <w:r>
        <w:rPr>
          <w:rFonts w:ascii="Arial" w:hAnsi="Arial" w:cs="Arial"/>
          <w:b/>
          <w:sz w:val="23"/>
          <w:szCs w:val="23"/>
        </w:rPr>
        <w:t>TEMOZON</w:t>
      </w:r>
    </w:p>
    <w:p w:rsidR="0072417E" w:rsidRPr="00D07010" w:rsidRDefault="0072417E" w:rsidP="0072417E">
      <w:pPr>
        <w:spacing w:line="312" w:lineRule="auto"/>
        <w:jc w:val="center"/>
        <w:rPr>
          <w:rFonts w:ascii="Arial" w:hAnsi="Arial" w:cs="Arial"/>
          <w:b/>
          <w:sz w:val="23"/>
          <w:szCs w:val="23"/>
        </w:rPr>
      </w:pPr>
      <w:r w:rsidRPr="00D07010">
        <w:rPr>
          <w:rFonts w:ascii="Arial" w:hAnsi="Arial" w:cs="Arial"/>
          <w:b/>
          <w:sz w:val="23"/>
          <w:szCs w:val="23"/>
        </w:rPr>
        <w:t>ACTA DE SESIÓN EXTRAORDINARIA</w:t>
      </w:r>
    </w:p>
    <w:p w:rsidR="0072417E" w:rsidRPr="00055762" w:rsidRDefault="00C260CD" w:rsidP="0072417E">
      <w:pPr>
        <w:spacing w:line="312" w:lineRule="auto"/>
        <w:jc w:val="center"/>
        <w:rPr>
          <w:rFonts w:ascii="Arial" w:hAnsi="Arial" w:cs="Arial"/>
          <w:sz w:val="23"/>
          <w:szCs w:val="23"/>
        </w:rPr>
      </w:pPr>
      <w:r>
        <w:rPr>
          <w:rFonts w:ascii="Arial" w:hAnsi="Arial" w:cs="Arial"/>
          <w:b/>
          <w:sz w:val="23"/>
          <w:szCs w:val="23"/>
        </w:rPr>
        <w:t xml:space="preserve"> 8 DE JUNIO</w:t>
      </w:r>
      <w:r w:rsidR="0072417E" w:rsidRPr="00D07010">
        <w:rPr>
          <w:rFonts w:ascii="Arial" w:hAnsi="Arial" w:cs="Arial"/>
          <w:b/>
          <w:sz w:val="23"/>
          <w:szCs w:val="23"/>
        </w:rPr>
        <w:t xml:space="preserve"> DEL AÑO DOS MIL </w:t>
      </w:r>
      <w:r w:rsidR="0072417E">
        <w:rPr>
          <w:rFonts w:ascii="Arial" w:hAnsi="Arial" w:cs="Arial"/>
          <w:b/>
          <w:sz w:val="23"/>
          <w:szCs w:val="23"/>
        </w:rPr>
        <w:t>VEINTIUNO</w:t>
      </w:r>
    </w:p>
    <w:p w:rsidR="0072417E" w:rsidRPr="00055762" w:rsidRDefault="0072417E" w:rsidP="0072417E">
      <w:pPr>
        <w:spacing w:line="312" w:lineRule="auto"/>
        <w:jc w:val="both"/>
        <w:rPr>
          <w:rFonts w:ascii="Arial" w:hAnsi="Arial" w:cs="Arial"/>
          <w:sz w:val="23"/>
          <w:szCs w:val="23"/>
        </w:rPr>
      </w:pP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En el municipio de Temozón Yucatán, Estados Unidos Mexicanos, siendo las </w:t>
      </w:r>
      <w:r w:rsidR="00C260CD" w:rsidRPr="004313F1">
        <w:rPr>
          <w:rFonts w:ascii="Arial" w:hAnsi="Arial" w:cs="Arial"/>
          <w:sz w:val="28"/>
          <w:szCs w:val="28"/>
        </w:rPr>
        <w:t>15</w:t>
      </w:r>
      <w:r w:rsidRPr="004313F1">
        <w:rPr>
          <w:rFonts w:ascii="Arial" w:hAnsi="Arial" w:cs="Arial"/>
          <w:sz w:val="28"/>
          <w:szCs w:val="28"/>
        </w:rPr>
        <w:t xml:space="preserve"> horas con </w:t>
      </w:r>
      <w:r w:rsidR="00C260CD" w:rsidRPr="004313F1">
        <w:rPr>
          <w:rFonts w:ascii="Arial" w:hAnsi="Arial" w:cs="Arial"/>
          <w:sz w:val="28"/>
          <w:szCs w:val="28"/>
        </w:rPr>
        <w:t>0</w:t>
      </w:r>
      <w:r w:rsidR="00C260CD" w:rsidRPr="004313F1">
        <w:rPr>
          <w:rFonts w:ascii="Arial" w:hAnsi="Arial" w:cs="Arial"/>
          <w:sz w:val="28"/>
          <w:szCs w:val="28"/>
          <w:highlight w:val="yellow"/>
        </w:rPr>
        <w:t xml:space="preserve"> </w:t>
      </w:r>
      <w:r w:rsidR="00C260CD" w:rsidRPr="004313F1">
        <w:rPr>
          <w:rFonts w:ascii="Arial" w:hAnsi="Arial" w:cs="Arial"/>
          <w:sz w:val="28"/>
          <w:szCs w:val="28"/>
        </w:rPr>
        <w:t>minutos, del día 8 del mes de junio</w:t>
      </w:r>
      <w:r w:rsidRPr="004313F1">
        <w:rPr>
          <w:rFonts w:ascii="Arial" w:hAnsi="Arial" w:cs="Arial"/>
          <w:sz w:val="28"/>
          <w:szCs w:val="28"/>
        </w:rPr>
        <w:t xml:space="preserve"> del año 2021, en el local que ocupa el Consejo Municipal Electoral de Temozón, ubicado en el predio de la calle 19 entre las calles 10 y 12 de este municipio, se reunieron los integrantes de este Consejo Municipal Electoral con la finalidad de celebrar la presente Sesión Extraordinaria a la que fueron debidamente convocados. - - - - - - - - - - - - - - - - - - - - - - - - - - - - - - - - - - - - - - - -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En uso de la palabra, el Consejero Presidenta, de este Consejo Municipal Electoral, manifestó lo siguiente: Bienvenidos integrantes de este Consejo Municipal Electoral de Temozón, con fundamento en el artículo 5, inciso d), del Reglamento de Sesiones de los Consejos del Instituto Electoral y de Participación Ciudadana de Yucatán, declaro que siendo las </w:t>
      </w:r>
      <w:r w:rsidR="00C260CD" w:rsidRPr="004313F1">
        <w:rPr>
          <w:rFonts w:ascii="Arial" w:hAnsi="Arial" w:cs="Arial"/>
          <w:sz w:val="28"/>
          <w:szCs w:val="28"/>
        </w:rPr>
        <w:t>15</w:t>
      </w:r>
      <w:r w:rsidRPr="004313F1">
        <w:rPr>
          <w:rFonts w:ascii="Arial" w:hAnsi="Arial" w:cs="Arial"/>
          <w:sz w:val="28"/>
          <w:szCs w:val="28"/>
        </w:rPr>
        <w:t xml:space="preserve"> horas con </w:t>
      </w:r>
      <w:r w:rsidR="00C260CD" w:rsidRPr="004313F1">
        <w:rPr>
          <w:rFonts w:ascii="Arial" w:hAnsi="Arial" w:cs="Arial"/>
          <w:sz w:val="28"/>
          <w:szCs w:val="28"/>
        </w:rPr>
        <w:t>3 minutos del día 8 del mes de junio</w:t>
      </w:r>
      <w:r w:rsidRPr="004313F1">
        <w:rPr>
          <w:rFonts w:ascii="Arial" w:hAnsi="Arial" w:cs="Arial"/>
          <w:sz w:val="28"/>
          <w:szCs w:val="28"/>
        </w:rPr>
        <w:t xml:space="preserve"> del año 2021 damos inicio a la presente </w:t>
      </w:r>
      <w:r w:rsidRPr="004313F1">
        <w:rPr>
          <w:rFonts w:ascii="Arial" w:hAnsi="Arial" w:cs="Arial"/>
          <w:b/>
          <w:sz w:val="28"/>
          <w:szCs w:val="28"/>
        </w:rPr>
        <w:t>Sesión Extraordinaria.</w:t>
      </w:r>
      <w:r w:rsidRPr="004313F1">
        <w:rPr>
          <w:rFonts w:ascii="Arial" w:hAnsi="Arial" w:cs="Arial"/>
          <w:sz w:val="28"/>
          <w:szCs w:val="28"/>
        </w:rPr>
        <w:t xml:space="preserve"> - - - - - - - - - - - - - - - - - - - - - - - - - - -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De conformidad a lo establecido en el inciso d), del artículo 7, del mismo ordenamiento jurídico, el Consejero Presidente, cedió el uso de la palabra al Secretaria Ejecutiva, para que proceda a dar cuenta de la lista de asistencia y certificación del quórum legal. - - - - - - - </w:t>
      </w:r>
    </w:p>
    <w:p w:rsidR="0072417E" w:rsidRPr="004313F1" w:rsidRDefault="0072417E" w:rsidP="0072417E">
      <w:pPr>
        <w:spacing w:line="312" w:lineRule="auto"/>
        <w:jc w:val="both"/>
        <w:rPr>
          <w:rFonts w:ascii="Arial" w:hAnsi="Arial" w:cs="Arial"/>
          <w:sz w:val="28"/>
          <w:szCs w:val="28"/>
        </w:rPr>
      </w:pPr>
    </w:p>
    <w:p w:rsidR="00C260CD" w:rsidRPr="004313F1" w:rsidRDefault="0072417E" w:rsidP="00C260CD">
      <w:pPr>
        <w:spacing w:line="276" w:lineRule="auto"/>
        <w:ind w:left="426" w:right="-284"/>
        <w:jc w:val="both"/>
        <w:rPr>
          <w:rFonts w:cs="Arial"/>
          <w:sz w:val="28"/>
          <w:szCs w:val="28"/>
        </w:rPr>
      </w:pPr>
      <w:r w:rsidRPr="004313F1">
        <w:rPr>
          <w:rFonts w:ascii="Arial" w:hAnsi="Arial" w:cs="Arial"/>
          <w:sz w:val="28"/>
          <w:szCs w:val="28"/>
        </w:rPr>
        <w:t xml:space="preserve">Como </w:t>
      </w:r>
      <w:r w:rsidRPr="004313F1">
        <w:rPr>
          <w:rFonts w:ascii="Arial" w:hAnsi="Arial" w:cs="Arial"/>
          <w:b/>
          <w:color w:val="FF0000"/>
          <w:sz w:val="28"/>
          <w:szCs w:val="28"/>
        </w:rPr>
        <w:t>punto número uno</w:t>
      </w:r>
      <w:r w:rsidRPr="004313F1">
        <w:rPr>
          <w:rFonts w:ascii="Arial" w:hAnsi="Arial" w:cs="Arial"/>
          <w:color w:val="FF0000"/>
          <w:sz w:val="28"/>
          <w:szCs w:val="28"/>
        </w:rPr>
        <w:t xml:space="preserve"> </w:t>
      </w:r>
      <w:r w:rsidRPr="004313F1">
        <w:rPr>
          <w:rFonts w:ascii="Arial" w:hAnsi="Arial" w:cs="Arial"/>
          <w:sz w:val="28"/>
          <w:szCs w:val="28"/>
        </w:rPr>
        <w:t xml:space="preserve">del Orden del Día; en uso de la palabra la Secretaria Ejecutiva  para hacer constar el registro en el acta de la presente Sesión, procedió a dar cuenta de la asistencia de los integrantes de este Consejo Municipal Electoral, encontrándose las siguientes personas: </w:t>
      </w:r>
      <w:r w:rsidRPr="004313F1">
        <w:rPr>
          <w:rFonts w:ascii="Arial" w:hAnsi="Arial" w:cs="Arial"/>
          <w:sz w:val="28"/>
          <w:szCs w:val="28"/>
        </w:rPr>
        <w:lastRenderedPageBreak/>
        <w:t xml:space="preserve">Consejero Electoral </w:t>
      </w:r>
      <w:r w:rsidRPr="004313F1">
        <w:rPr>
          <w:rFonts w:ascii="Arial" w:hAnsi="Arial" w:cs="Arial"/>
          <w:b/>
          <w:sz w:val="28"/>
          <w:szCs w:val="28"/>
        </w:rPr>
        <w:t>C. Federico Osorio Mena</w:t>
      </w:r>
      <w:r w:rsidR="00C03F85">
        <w:rPr>
          <w:rFonts w:ascii="Arial" w:hAnsi="Arial" w:cs="Arial"/>
          <w:b/>
          <w:sz w:val="28"/>
          <w:szCs w:val="28"/>
        </w:rPr>
        <w:t xml:space="preserve">, </w:t>
      </w:r>
      <w:r w:rsidR="00C03F85" w:rsidRPr="004313F1">
        <w:rPr>
          <w:rFonts w:ascii="Arial" w:hAnsi="Arial" w:cs="Arial"/>
          <w:sz w:val="28"/>
          <w:szCs w:val="28"/>
        </w:rPr>
        <w:t xml:space="preserve">Consejero Electoral </w:t>
      </w:r>
      <w:r w:rsidR="00C03F85">
        <w:rPr>
          <w:rFonts w:ascii="Arial" w:hAnsi="Arial" w:cs="Arial"/>
          <w:b/>
          <w:sz w:val="28"/>
          <w:szCs w:val="28"/>
        </w:rPr>
        <w:t>C. Beatriz Del Carmen Kuyoc Cauich</w:t>
      </w:r>
      <w:r w:rsidR="00C03F85" w:rsidRPr="004313F1">
        <w:rPr>
          <w:rFonts w:ascii="Arial" w:hAnsi="Arial" w:cs="Arial"/>
          <w:sz w:val="28"/>
          <w:szCs w:val="28"/>
        </w:rPr>
        <w:t xml:space="preserve"> </w:t>
      </w:r>
      <w:r w:rsidRPr="004313F1">
        <w:rPr>
          <w:rFonts w:ascii="Arial" w:hAnsi="Arial" w:cs="Arial"/>
          <w:sz w:val="28"/>
          <w:szCs w:val="28"/>
        </w:rPr>
        <w:t xml:space="preserve">los anteriormente mencionados con derecho a voz y voto; de igual manera, se hizo constar la presencia de la Consejera </w:t>
      </w:r>
      <w:r w:rsidRPr="004313F1">
        <w:rPr>
          <w:rFonts w:ascii="Arial" w:hAnsi="Arial" w:cs="Arial"/>
          <w:b/>
          <w:sz w:val="28"/>
          <w:szCs w:val="28"/>
        </w:rPr>
        <w:t>Presidenta Minerba Alejandra Osorio Camara</w:t>
      </w:r>
      <w:r w:rsidRPr="004313F1">
        <w:rPr>
          <w:rFonts w:ascii="Arial" w:hAnsi="Arial" w:cs="Arial"/>
          <w:sz w:val="28"/>
          <w:szCs w:val="28"/>
        </w:rPr>
        <w:t xml:space="preserve"> y de la Secretaria Ejecutiva </w:t>
      </w:r>
      <w:r w:rsidRPr="004313F1">
        <w:rPr>
          <w:rFonts w:ascii="Arial" w:hAnsi="Arial" w:cs="Arial"/>
          <w:b/>
          <w:sz w:val="28"/>
          <w:szCs w:val="28"/>
        </w:rPr>
        <w:t>Beatriz Adriana Can Hau</w:t>
      </w:r>
      <w:r w:rsidRPr="004313F1">
        <w:rPr>
          <w:rFonts w:ascii="Arial" w:hAnsi="Arial" w:cs="Arial"/>
          <w:sz w:val="28"/>
          <w:szCs w:val="28"/>
        </w:rPr>
        <w:t xml:space="preserve"> de este Consejo Municipal Electoral de Temozón, el primero con derecho a voz y voto y el segundo con derecho a voz, pero sin voto. Así mismo se hizo constar la presencia de las representaciones siguientes:</w:t>
      </w:r>
      <w:r w:rsidRPr="004313F1">
        <w:rPr>
          <w:rFonts w:ascii="Arial" w:hAnsi="Arial" w:cs="Arial"/>
          <w:b/>
          <w:sz w:val="28"/>
          <w:szCs w:val="28"/>
        </w:rPr>
        <w:t xml:space="preserve"> </w:t>
      </w:r>
      <w:r w:rsidRPr="004313F1">
        <w:rPr>
          <w:rFonts w:ascii="Arial" w:hAnsi="Arial" w:cs="Arial"/>
          <w:sz w:val="28"/>
          <w:szCs w:val="28"/>
        </w:rPr>
        <w:t xml:space="preserve">representante </w:t>
      </w:r>
      <w:r w:rsidR="00C260CD" w:rsidRPr="004313F1">
        <w:rPr>
          <w:rFonts w:ascii="Arial" w:hAnsi="Arial" w:cs="Arial"/>
          <w:sz w:val="28"/>
          <w:szCs w:val="28"/>
        </w:rPr>
        <w:t xml:space="preserve"> de  </w:t>
      </w:r>
      <w:r w:rsidR="00C260CD" w:rsidRPr="004313F1">
        <w:rPr>
          <w:rFonts w:cs="Arial"/>
          <w:sz w:val="28"/>
          <w:szCs w:val="28"/>
        </w:rPr>
        <w:t>Morena .C castillo Fernández José Guibardo</w:t>
      </w:r>
    </w:p>
    <w:p w:rsidR="0072417E" w:rsidRPr="004313F1" w:rsidRDefault="0072417E" w:rsidP="0072417E">
      <w:pPr>
        <w:spacing w:line="312" w:lineRule="auto"/>
        <w:jc w:val="both"/>
        <w:rPr>
          <w:rFonts w:ascii="Arial" w:hAnsi="Arial" w:cs="Arial"/>
          <w:sz w:val="28"/>
          <w:szCs w:val="28"/>
          <w:highlight w:val="yellow"/>
        </w:rPr>
      </w:pPr>
      <w:r w:rsidRPr="004313F1">
        <w:rPr>
          <w:rFonts w:ascii="Arial" w:hAnsi="Arial" w:cs="Arial"/>
          <w:sz w:val="28"/>
          <w:szCs w:val="28"/>
        </w:rPr>
        <w:t xml:space="preserve"> de los anteriormente mencionado con derecho a voz, pero sin voto. - - - - -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Acto seguido y en cumplimiento del punto </w:t>
      </w:r>
      <w:r w:rsidRPr="004313F1">
        <w:rPr>
          <w:rFonts w:ascii="Arial" w:hAnsi="Arial" w:cs="Arial"/>
          <w:b/>
          <w:color w:val="FF0000"/>
          <w:sz w:val="28"/>
          <w:szCs w:val="28"/>
        </w:rPr>
        <w:t>número dos</w:t>
      </w:r>
      <w:r w:rsidRPr="004313F1">
        <w:rPr>
          <w:rFonts w:ascii="Arial" w:hAnsi="Arial" w:cs="Arial"/>
          <w:color w:val="FF0000"/>
          <w:sz w:val="28"/>
          <w:szCs w:val="28"/>
        </w:rPr>
        <w:t xml:space="preserve"> </w:t>
      </w:r>
      <w:r w:rsidRPr="004313F1">
        <w:rPr>
          <w:rFonts w:ascii="Arial" w:hAnsi="Arial" w:cs="Arial"/>
          <w:sz w:val="28"/>
          <w:szCs w:val="28"/>
        </w:rPr>
        <w:t>la Secretaria Ejecutiva, con fundamento en el artículo 7 inciso d) del reglamento de sesiones de los Consejos del Instituto Electoral y de Participación Ciudadana de Yucatán, certifica que con la asistencia de los Consejeros Electorales Municipales y del Consejero(a) Presidente, existe el Quórum legal para llevar a cabo la presente sesión. - -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Por lo anterior la Consejera Presidenta de acuerdo al punto </w:t>
      </w:r>
      <w:r w:rsidR="00C260CD" w:rsidRPr="004313F1">
        <w:rPr>
          <w:rFonts w:ascii="Arial" w:hAnsi="Arial" w:cs="Arial"/>
          <w:b/>
          <w:color w:val="FF0000"/>
          <w:sz w:val="28"/>
          <w:szCs w:val="28"/>
        </w:rPr>
        <w:t>número dos</w:t>
      </w:r>
      <w:r w:rsidRPr="004313F1">
        <w:rPr>
          <w:rFonts w:ascii="Arial" w:hAnsi="Arial" w:cs="Arial"/>
          <w:color w:val="FF0000"/>
          <w:sz w:val="28"/>
          <w:szCs w:val="28"/>
        </w:rPr>
        <w:t xml:space="preserve"> </w:t>
      </w:r>
      <w:r w:rsidRPr="004313F1">
        <w:rPr>
          <w:rFonts w:ascii="Arial" w:hAnsi="Arial" w:cs="Arial"/>
          <w:sz w:val="28"/>
          <w:szCs w:val="28"/>
        </w:rPr>
        <w:t xml:space="preserve">de la orden del día y con fundamento en el artículo 12 numeral 1 del Reglamento de Sesiones de los Consejos del Instituto Electoral y de Participación Ciudadana de Yucatán, declaró la existencia del quórum legal y estar debidamente instalada la sesión.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Acto seguido, el Consejero Presidente, solicitó al Secretario Ejecutivo que continúe con el punto </w:t>
      </w:r>
      <w:r w:rsidR="00FF6930" w:rsidRPr="004313F1">
        <w:rPr>
          <w:rFonts w:ascii="Arial" w:hAnsi="Arial" w:cs="Arial"/>
          <w:b/>
          <w:color w:val="FF0000"/>
          <w:sz w:val="28"/>
          <w:szCs w:val="28"/>
        </w:rPr>
        <w:t>número tres</w:t>
      </w:r>
      <w:r w:rsidRPr="004313F1">
        <w:rPr>
          <w:rFonts w:ascii="Arial" w:hAnsi="Arial" w:cs="Arial"/>
          <w:color w:val="FF0000"/>
          <w:sz w:val="28"/>
          <w:szCs w:val="28"/>
        </w:rPr>
        <w:t xml:space="preserve"> </w:t>
      </w:r>
      <w:r w:rsidRPr="004313F1">
        <w:rPr>
          <w:rFonts w:ascii="Arial" w:hAnsi="Arial" w:cs="Arial"/>
          <w:sz w:val="28"/>
          <w:szCs w:val="28"/>
        </w:rPr>
        <w:t xml:space="preserve">del Orden del Día, quien con fundamento en el artículo 7 inciso b) del Reglamento de Sesiones de los Consejos del Instituto Electoral y de Participación Ciudadana de Yucatán, presentó los puntos respectivos de la citada Orden, mismas que se mencionan y señalan a continuación: </w:t>
      </w:r>
    </w:p>
    <w:p w:rsidR="0072417E" w:rsidRPr="004313F1" w:rsidRDefault="0072417E" w:rsidP="0072417E">
      <w:pPr>
        <w:spacing w:line="312" w:lineRule="auto"/>
        <w:jc w:val="center"/>
        <w:rPr>
          <w:rFonts w:ascii="Arial" w:hAnsi="Arial" w:cs="Arial"/>
          <w:sz w:val="28"/>
          <w:szCs w:val="28"/>
        </w:rPr>
      </w:pPr>
      <w:r w:rsidRPr="004313F1">
        <w:rPr>
          <w:rFonts w:ascii="Arial" w:hAnsi="Arial" w:cs="Arial"/>
          <w:sz w:val="28"/>
          <w:szCs w:val="28"/>
        </w:rPr>
        <w:t>ORDEN DEL DIA</w:t>
      </w:r>
    </w:p>
    <w:p w:rsidR="00C260CD" w:rsidRPr="004313F1" w:rsidRDefault="00C260CD" w:rsidP="0072417E">
      <w:pPr>
        <w:spacing w:line="312" w:lineRule="auto"/>
        <w:jc w:val="center"/>
        <w:rPr>
          <w:rFonts w:ascii="Arial" w:hAnsi="Arial" w:cs="Arial"/>
          <w:sz w:val="28"/>
          <w:szCs w:val="28"/>
        </w:rPr>
      </w:pP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Lista de asistencia y certificación del quorum legal</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Declaración de existir el Quórum legal y estar debidamente instalada la sesión.</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Lectura del orden del día</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Presentación del análisis de la/el Consejera/o Presidente sobre el estado que</w:t>
      </w:r>
      <w:r w:rsidR="004313F1">
        <w:rPr>
          <w:rFonts w:cs="Arial"/>
          <w:sz w:val="28"/>
          <w:szCs w:val="28"/>
        </w:rPr>
        <w:t xml:space="preserve"> </w:t>
      </w:r>
      <w:r w:rsidRPr="004313F1">
        <w:rPr>
          <w:rFonts w:cs="Arial"/>
          <w:sz w:val="28"/>
          <w:szCs w:val="28"/>
        </w:rPr>
        <w:t>guardan las actas de escrutinio y cómputo de las casillas instaladas el día de la jornada electoral, susceptibles de ser escrutadas y computadas.</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Aprobación en su caso del Acuerdo por el cual se determinan las casillas que serán objetos de recuento</w:t>
      </w:r>
    </w:p>
    <w:p w:rsidR="00C260CD" w:rsidRPr="004313F1" w:rsidRDefault="00FF6930"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Aprobación en su caso del Acuerdo por el cual se determinan las casillas que serán objetos de recuento</w:t>
      </w:r>
      <w:r w:rsidR="00C260CD" w:rsidRPr="004313F1">
        <w:rPr>
          <w:rFonts w:cs="Arial"/>
          <w:sz w:val="28"/>
          <w:szCs w:val="28"/>
        </w:rPr>
        <w:t>.</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Receso para la elaboración del proyecto de acta de sesión</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Lectura y aprobación del acta de la sesión</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Declaración de haberse agotado los puntos de la orden del día</w:t>
      </w:r>
    </w:p>
    <w:p w:rsidR="00C260CD" w:rsidRPr="004313F1" w:rsidRDefault="00C260CD" w:rsidP="00C260CD">
      <w:pPr>
        <w:pStyle w:val="Prrafodelista"/>
        <w:numPr>
          <w:ilvl w:val="0"/>
          <w:numId w:val="1"/>
        </w:numPr>
        <w:spacing w:after="160" w:line="259" w:lineRule="auto"/>
        <w:contextualSpacing/>
        <w:jc w:val="both"/>
        <w:rPr>
          <w:rFonts w:cs="Arial"/>
          <w:sz w:val="28"/>
          <w:szCs w:val="28"/>
        </w:rPr>
      </w:pPr>
      <w:r w:rsidRPr="004313F1">
        <w:rPr>
          <w:rFonts w:cs="Arial"/>
          <w:sz w:val="28"/>
          <w:szCs w:val="28"/>
        </w:rPr>
        <w:t>Clausura de la sesión.</w:t>
      </w:r>
    </w:p>
    <w:p w:rsidR="00C260CD" w:rsidRPr="004313F1" w:rsidRDefault="00C260CD" w:rsidP="00C260CD">
      <w:pPr>
        <w:jc w:val="both"/>
        <w:rPr>
          <w:rFonts w:ascii="Arial" w:hAnsi="Arial" w:cs="Arial"/>
          <w:b/>
          <w:bCs/>
          <w:sz w:val="28"/>
          <w:szCs w:val="28"/>
        </w:rPr>
      </w:pPr>
    </w:p>
    <w:p w:rsidR="00C260CD" w:rsidRPr="004313F1" w:rsidRDefault="00C260CD" w:rsidP="00C260CD">
      <w:pPr>
        <w:spacing w:line="312" w:lineRule="auto"/>
        <w:rPr>
          <w:rFonts w:ascii="Arial" w:hAnsi="Arial" w:cs="Arial"/>
          <w:sz w:val="28"/>
          <w:szCs w:val="28"/>
        </w:rPr>
      </w:pPr>
    </w:p>
    <w:p w:rsidR="0072417E" w:rsidRPr="004313F1" w:rsidRDefault="0072417E" w:rsidP="0072417E">
      <w:pPr>
        <w:jc w:val="both"/>
        <w:rPr>
          <w:rFonts w:ascii="Arial" w:hAnsi="Arial" w:cs="Arial"/>
          <w:sz w:val="28"/>
          <w:szCs w:val="28"/>
        </w:rPr>
      </w:pPr>
    </w:p>
    <w:p w:rsidR="0072417E" w:rsidRPr="00701FF3" w:rsidRDefault="0072417E" w:rsidP="00701FF3">
      <w:pPr>
        <w:spacing w:after="160" w:line="259" w:lineRule="auto"/>
        <w:ind w:left="360"/>
        <w:contextualSpacing/>
        <w:jc w:val="both"/>
        <w:rPr>
          <w:rFonts w:cs="Arial"/>
          <w:sz w:val="28"/>
          <w:szCs w:val="28"/>
        </w:rPr>
      </w:pPr>
      <w:r w:rsidRPr="004313F1">
        <w:rPr>
          <w:rFonts w:cs="Arial"/>
          <w:sz w:val="28"/>
          <w:szCs w:val="28"/>
        </w:rPr>
        <w:t xml:space="preserve">Acto seguido, la Consejera Presidenta solicito a la Secretaria Ejecutiva se sirviera a proceder con el siguiente punto de la orden del día, a lo que la Secretaria Ejecutiva dio lectura al punto </w:t>
      </w:r>
      <w:r w:rsidR="00FF6930" w:rsidRPr="004313F1">
        <w:rPr>
          <w:rFonts w:cs="Arial"/>
          <w:b/>
          <w:color w:val="FF0000"/>
          <w:sz w:val="28"/>
          <w:szCs w:val="28"/>
        </w:rPr>
        <w:t>número cuatro</w:t>
      </w:r>
      <w:r w:rsidRPr="004313F1">
        <w:rPr>
          <w:rFonts w:cs="Arial"/>
          <w:sz w:val="28"/>
          <w:szCs w:val="28"/>
        </w:rPr>
        <w:t xml:space="preserve"> </w:t>
      </w:r>
      <w:r w:rsidR="00FF6930" w:rsidRPr="004313F1">
        <w:rPr>
          <w:rFonts w:cs="Arial"/>
          <w:sz w:val="28"/>
          <w:szCs w:val="28"/>
        </w:rPr>
        <w:t xml:space="preserve">Presentación del análisis de la/el Consejera/o Presidente sobre el estado que guardan las actas de escrutinio y cómputo de las casillas instaladas el día de la jornada electoral, susceptibles de ser escrutadas y </w:t>
      </w:r>
      <w:r w:rsidR="00701FF3" w:rsidRPr="004313F1">
        <w:rPr>
          <w:rFonts w:cs="Arial"/>
          <w:sz w:val="28"/>
          <w:szCs w:val="28"/>
        </w:rPr>
        <w:t>computadas.</w:t>
      </w:r>
      <w:r w:rsidR="00701FF3">
        <w:rPr>
          <w:rFonts w:cs="Arial"/>
          <w:sz w:val="28"/>
          <w:szCs w:val="28"/>
        </w:rPr>
        <w:t xml:space="preserve"> Por el cual la presidenta informo que todos los paquetes electorales 20 de elección de ayuntamiento informo que todos los paquetes electores (20 de elección de ayuntamiento que se hizo recepción en el consejo electoral municipal de Temozón ninguna presento alteraciones sin embargo fueron detectadas inconsistencias en las actas de escrutinio y cómputo instaladas en la día de la jornada electoral del presente año que se describe en las siguientes casillas, 0868C1, 0870B1, 0870C2. Se menciona que la inconsistencia es: VOTO NULO MAYOR AL PRIMERO Y AL SEGUNDO LUGAR EN DICHAS 3 CASILLAS por lo que son susceptibles de recuento. </w:t>
      </w:r>
    </w:p>
    <w:p w:rsidR="0072417E" w:rsidRPr="004313F1" w:rsidRDefault="0072417E" w:rsidP="0072417E">
      <w:pPr>
        <w:spacing w:line="360" w:lineRule="auto"/>
        <w:jc w:val="both"/>
        <w:rPr>
          <w:rFonts w:ascii="Arial" w:hAnsi="Arial" w:cs="Arial"/>
          <w:sz w:val="28"/>
          <w:szCs w:val="28"/>
        </w:rPr>
      </w:pPr>
    </w:p>
    <w:p w:rsidR="00C70A44" w:rsidRDefault="0072417E" w:rsidP="0072417E">
      <w:pPr>
        <w:jc w:val="both"/>
        <w:rPr>
          <w:rFonts w:ascii="Arial" w:hAnsi="Arial" w:cs="Arial"/>
          <w:sz w:val="28"/>
          <w:szCs w:val="28"/>
        </w:rPr>
      </w:pPr>
      <w:r w:rsidRPr="004313F1">
        <w:rPr>
          <w:rFonts w:ascii="Arial" w:hAnsi="Arial" w:cs="Arial"/>
          <w:sz w:val="28"/>
          <w:szCs w:val="28"/>
        </w:rPr>
        <w:t xml:space="preserve">Acto seguido, la Consejero(a) Presidenta, solicita a la Secretaria Ejecutiva que continúe </w:t>
      </w:r>
      <w:r w:rsidRPr="004313F1">
        <w:rPr>
          <w:rFonts w:ascii="Arial" w:hAnsi="Arial" w:cs="Arial"/>
          <w:b/>
          <w:color w:val="FF0000"/>
          <w:sz w:val="28"/>
          <w:szCs w:val="28"/>
        </w:rPr>
        <w:t>punto número</w:t>
      </w:r>
      <w:r w:rsidR="00FF6930" w:rsidRPr="004313F1">
        <w:rPr>
          <w:rFonts w:ascii="Arial" w:hAnsi="Arial" w:cs="Arial"/>
          <w:b/>
          <w:color w:val="FF0000"/>
          <w:sz w:val="28"/>
          <w:szCs w:val="28"/>
        </w:rPr>
        <w:t xml:space="preserve"> ci</w:t>
      </w:r>
      <w:r w:rsidR="00701FF3">
        <w:rPr>
          <w:rFonts w:ascii="Arial" w:hAnsi="Arial" w:cs="Arial"/>
          <w:b/>
          <w:color w:val="FF0000"/>
          <w:sz w:val="28"/>
          <w:szCs w:val="28"/>
        </w:rPr>
        <w:t>n</w:t>
      </w:r>
      <w:r w:rsidR="00FF6930" w:rsidRPr="004313F1">
        <w:rPr>
          <w:rFonts w:ascii="Arial" w:hAnsi="Arial" w:cs="Arial"/>
          <w:b/>
          <w:color w:val="FF0000"/>
          <w:sz w:val="28"/>
          <w:szCs w:val="28"/>
        </w:rPr>
        <w:t xml:space="preserve">co </w:t>
      </w:r>
      <w:r w:rsidRPr="004313F1">
        <w:rPr>
          <w:rFonts w:ascii="Arial" w:hAnsi="Arial" w:cs="Arial"/>
          <w:sz w:val="28"/>
          <w:szCs w:val="28"/>
        </w:rPr>
        <w:t xml:space="preserve">de la orden del día, quien en uso de la voz manifestó que consistía </w:t>
      </w:r>
      <w:r w:rsidR="00FF6930" w:rsidRPr="004313F1">
        <w:rPr>
          <w:rFonts w:ascii="Arial" w:hAnsi="Arial" w:cs="Arial"/>
          <w:sz w:val="28"/>
          <w:szCs w:val="28"/>
        </w:rPr>
        <w:t xml:space="preserve">Aprobación en su caso del Acuerdo por el cual se determinan las casillas que serán objetos de recuento las cuales son las 0868C1,0870B1 Y 0870C2 </w:t>
      </w:r>
      <w:r w:rsidR="00267966" w:rsidRPr="004313F1">
        <w:rPr>
          <w:rFonts w:ascii="Arial" w:hAnsi="Arial" w:cs="Arial"/>
          <w:sz w:val="28"/>
          <w:szCs w:val="28"/>
        </w:rPr>
        <w:t xml:space="preserve"> A lo que la presidenta informo que las personas encargadas de realizar el recuento son los consejeros ,cael y secretaria ejecutiva y informo que el lugar seria el consejo municipal donde se realiza la sesión. Y</w:t>
      </w:r>
      <w:r w:rsidR="00FF6930" w:rsidRPr="004313F1">
        <w:rPr>
          <w:rFonts w:ascii="Arial" w:hAnsi="Arial" w:cs="Arial"/>
          <w:sz w:val="28"/>
          <w:szCs w:val="28"/>
        </w:rPr>
        <w:t xml:space="preserve"> pidió a la secretaria ejecutiva proceda a tomar la votación de los consejeros </w:t>
      </w:r>
      <w:r w:rsidR="00701FF3" w:rsidRPr="004313F1">
        <w:rPr>
          <w:rFonts w:ascii="Arial" w:hAnsi="Arial" w:cs="Arial"/>
          <w:sz w:val="28"/>
          <w:szCs w:val="28"/>
        </w:rPr>
        <w:t>electorales.</w:t>
      </w:r>
      <w:r w:rsidR="00FF6930" w:rsidRPr="004313F1">
        <w:rPr>
          <w:rFonts w:ascii="Arial" w:hAnsi="Arial" w:cs="Arial"/>
          <w:sz w:val="28"/>
          <w:szCs w:val="28"/>
        </w:rPr>
        <w:t xml:space="preserve"> a lo que la secretaria </w:t>
      </w:r>
      <w:r w:rsidR="00701FF3" w:rsidRPr="004313F1">
        <w:rPr>
          <w:rFonts w:ascii="Arial" w:hAnsi="Arial" w:cs="Arial"/>
          <w:sz w:val="28"/>
          <w:szCs w:val="28"/>
        </w:rPr>
        <w:t>pregunto a</w:t>
      </w:r>
      <w:r w:rsidR="00FF6930" w:rsidRPr="004313F1">
        <w:rPr>
          <w:rFonts w:ascii="Arial" w:hAnsi="Arial" w:cs="Arial"/>
          <w:sz w:val="28"/>
          <w:szCs w:val="28"/>
        </w:rPr>
        <w:t xml:space="preserve"> los integrantes del consejo </w:t>
      </w:r>
      <w:r w:rsidR="00E24562" w:rsidRPr="004313F1">
        <w:rPr>
          <w:rFonts w:ascii="Arial" w:hAnsi="Arial" w:cs="Arial"/>
          <w:sz w:val="28"/>
          <w:szCs w:val="28"/>
        </w:rPr>
        <w:t xml:space="preserve">que estén por la aprobatoria favor de levantar la mano seguidamente </w:t>
      </w:r>
    </w:p>
    <w:p w:rsidR="00C70A44" w:rsidRDefault="00E24562" w:rsidP="0072417E">
      <w:pPr>
        <w:jc w:val="both"/>
        <w:rPr>
          <w:rFonts w:ascii="Arial" w:hAnsi="Arial" w:cs="Arial"/>
          <w:sz w:val="28"/>
          <w:szCs w:val="28"/>
        </w:rPr>
      </w:pPr>
      <w:r w:rsidRPr="00C70A44">
        <w:rPr>
          <w:rFonts w:ascii="Arial" w:hAnsi="Arial" w:cs="Arial"/>
          <w:color w:val="FF0000"/>
          <w:sz w:val="28"/>
          <w:szCs w:val="28"/>
        </w:rPr>
        <w:t xml:space="preserve">punto seis </w:t>
      </w:r>
      <w:r w:rsidRPr="004313F1">
        <w:rPr>
          <w:rFonts w:ascii="Arial" w:hAnsi="Arial" w:cs="Arial"/>
          <w:sz w:val="28"/>
          <w:szCs w:val="28"/>
        </w:rPr>
        <w:t xml:space="preserve">informo que la propuesta del </w:t>
      </w:r>
      <w:r w:rsidR="00701FF3" w:rsidRPr="004313F1">
        <w:rPr>
          <w:rFonts w:ascii="Arial" w:hAnsi="Arial" w:cs="Arial"/>
          <w:sz w:val="28"/>
          <w:szCs w:val="28"/>
        </w:rPr>
        <w:t>recuento a</w:t>
      </w:r>
      <w:r w:rsidRPr="004313F1">
        <w:rPr>
          <w:rFonts w:ascii="Arial" w:hAnsi="Arial" w:cs="Arial"/>
          <w:sz w:val="28"/>
          <w:szCs w:val="28"/>
        </w:rPr>
        <w:t xml:space="preserve"> sido aprobado por los tres concejeros </w:t>
      </w:r>
      <w:r w:rsidR="00267966" w:rsidRPr="004313F1">
        <w:rPr>
          <w:rFonts w:ascii="Arial" w:hAnsi="Arial" w:cs="Arial"/>
          <w:sz w:val="28"/>
          <w:szCs w:val="28"/>
        </w:rPr>
        <w:t xml:space="preserve">presentes. </w:t>
      </w:r>
    </w:p>
    <w:p w:rsidR="0072417E" w:rsidRDefault="00701FF3" w:rsidP="0072417E">
      <w:pPr>
        <w:jc w:val="both"/>
        <w:rPr>
          <w:rFonts w:ascii="Arial" w:hAnsi="Arial" w:cs="Arial"/>
          <w:sz w:val="28"/>
          <w:szCs w:val="28"/>
        </w:rPr>
      </w:pPr>
      <w:r w:rsidRPr="004313F1">
        <w:rPr>
          <w:rFonts w:ascii="Arial" w:hAnsi="Arial" w:cs="Arial"/>
          <w:sz w:val="28"/>
          <w:szCs w:val="28"/>
        </w:rPr>
        <w:t>Observación se</w:t>
      </w:r>
      <w:r w:rsidR="00267966" w:rsidRPr="004313F1">
        <w:rPr>
          <w:rFonts w:ascii="Arial" w:hAnsi="Arial" w:cs="Arial"/>
          <w:sz w:val="28"/>
          <w:szCs w:val="28"/>
        </w:rPr>
        <w:t xml:space="preserve"> hace constar que en esta sesión del dia martes 8 de junio fueron </w:t>
      </w:r>
      <w:r w:rsidR="00C70A44" w:rsidRPr="004313F1">
        <w:rPr>
          <w:rFonts w:ascii="Arial" w:hAnsi="Arial" w:cs="Arial"/>
          <w:sz w:val="28"/>
          <w:szCs w:val="28"/>
        </w:rPr>
        <w:t>debidamente convocados</w:t>
      </w:r>
      <w:r w:rsidR="00267966" w:rsidRPr="004313F1">
        <w:rPr>
          <w:rFonts w:ascii="Arial" w:hAnsi="Arial" w:cs="Arial"/>
          <w:sz w:val="28"/>
          <w:szCs w:val="28"/>
        </w:rPr>
        <w:t xml:space="preserve"> a todos y cada uno de los representas de partidos acreditados ante este consejo electoral</w:t>
      </w:r>
      <w:r>
        <w:rPr>
          <w:rFonts w:ascii="Arial" w:hAnsi="Arial" w:cs="Arial"/>
          <w:sz w:val="28"/>
          <w:szCs w:val="28"/>
        </w:rPr>
        <w:t>.</w:t>
      </w:r>
    </w:p>
    <w:p w:rsidR="00701FF3" w:rsidRPr="00701FF3" w:rsidRDefault="00701FF3" w:rsidP="00701FF3">
      <w:pPr>
        <w:jc w:val="both"/>
        <w:rPr>
          <w:rFonts w:ascii="Arial" w:hAnsi="Arial" w:cs="Arial"/>
          <w:sz w:val="28"/>
          <w:szCs w:val="28"/>
        </w:rPr>
      </w:pPr>
      <w:r w:rsidRPr="00701FF3">
        <w:rPr>
          <w:rFonts w:ascii="Arial" w:hAnsi="Arial" w:cs="Arial"/>
          <w:sz w:val="28"/>
          <w:szCs w:val="28"/>
        </w:rPr>
        <w:t>ACUERDO CMET/10/2021/TEMOZÓN</w:t>
      </w:r>
    </w:p>
    <w:p w:rsidR="00701FF3" w:rsidRPr="00701FF3" w:rsidRDefault="00701FF3" w:rsidP="00701FF3">
      <w:pPr>
        <w:jc w:val="both"/>
        <w:rPr>
          <w:rFonts w:ascii="Arial" w:hAnsi="Arial" w:cs="Arial"/>
          <w:sz w:val="28"/>
          <w:szCs w:val="28"/>
        </w:rPr>
      </w:pPr>
    </w:p>
    <w:p w:rsidR="00701FF3" w:rsidRDefault="00701FF3" w:rsidP="00701FF3">
      <w:pPr>
        <w:jc w:val="both"/>
        <w:rPr>
          <w:rFonts w:ascii="Arial" w:hAnsi="Arial" w:cs="Arial"/>
          <w:sz w:val="28"/>
          <w:szCs w:val="28"/>
        </w:rPr>
      </w:pPr>
      <w:r w:rsidRPr="00701FF3">
        <w:rPr>
          <w:rFonts w:ascii="Arial" w:hAnsi="Arial" w:cs="Arial"/>
          <w:sz w:val="28"/>
          <w:szCs w:val="28"/>
        </w:rPr>
        <w:t>ACUERDO DEL CONSEJO MUNICIPAL DE TEMOZON, POR EL QUE SE APRUEBA LA RELACIÓN DE CASILLAS ELECTORALES QUE SERA OBJETO DE RECUENTO POR CAUSAS LEGALES (INCONSISTENCIAS)2020-2021.</w:t>
      </w:r>
    </w:p>
    <w:p w:rsidR="00C70A44" w:rsidRDefault="00C70A44" w:rsidP="00701FF3">
      <w:pPr>
        <w:jc w:val="both"/>
        <w:rPr>
          <w:rFonts w:ascii="Arial" w:hAnsi="Arial" w:cs="Arial"/>
          <w:sz w:val="28"/>
          <w:szCs w:val="28"/>
        </w:rPr>
      </w:pPr>
    </w:p>
    <w:p w:rsidR="00BA5C63" w:rsidRPr="00701FF3" w:rsidRDefault="00BA5C63" w:rsidP="00BA5C63">
      <w:pPr>
        <w:jc w:val="both"/>
        <w:rPr>
          <w:rFonts w:ascii="Arial" w:hAnsi="Arial" w:cs="Arial"/>
          <w:sz w:val="28"/>
          <w:szCs w:val="28"/>
        </w:rPr>
      </w:pPr>
      <w:r>
        <w:rPr>
          <w:rFonts w:ascii="Arial" w:hAnsi="Arial" w:cs="Arial"/>
          <w:sz w:val="28"/>
          <w:szCs w:val="28"/>
        </w:rPr>
        <w:t xml:space="preserve">EN RELACION AL LOGISTICA, MEDIDAS DE SEGURIDAD Y CUSTUDIA DE LOS PAQUETES SE HIZO MENCION DEL ACUERDO CMET/08 </w:t>
      </w:r>
      <w:r w:rsidRPr="00701FF3">
        <w:rPr>
          <w:rFonts w:ascii="Arial" w:hAnsi="Arial" w:cs="Arial"/>
          <w:sz w:val="28"/>
          <w:szCs w:val="28"/>
        </w:rPr>
        <w:t>/2021/TEMOZÓN</w:t>
      </w:r>
      <w:r>
        <w:rPr>
          <w:rFonts w:ascii="Arial" w:hAnsi="Arial" w:cs="Arial"/>
          <w:sz w:val="28"/>
          <w:szCs w:val="28"/>
        </w:rPr>
        <w:t xml:space="preserve"> ESPECIFICAMENTE DEL ANEXO 2. </w:t>
      </w:r>
    </w:p>
    <w:p w:rsidR="00BA5C63" w:rsidRDefault="00BA5C63" w:rsidP="00701FF3">
      <w:pPr>
        <w:jc w:val="both"/>
        <w:rPr>
          <w:rFonts w:ascii="Arial" w:hAnsi="Arial" w:cs="Arial"/>
          <w:sz w:val="28"/>
          <w:szCs w:val="28"/>
        </w:rPr>
      </w:pPr>
    </w:p>
    <w:p w:rsidR="00C70A44" w:rsidRDefault="00C70A44" w:rsidP="00701FF3">
      <w:pPr>
        <w:jc w:val="both"/>
        <w:rPr>
          <w:rFonts w:ascii="Arial" w:hAnsi="Arial" w:cs="Arial"/>
          <w:sz w:val="28"/>
          <w:szCs w:val="28"/>
        </w:rPr>
      </w:pPr>
      <w:r w:rsidRPr="00C70A44">
        <w:rPr>
          <w:rFonts w:ascii="Arial" w:hAnsi="Arial" w:cs="Arial"/>
          <w:sz w:val="28"/>
          <w:szCs w:val="28"/>
        </w:rPr>
        <w:t>En este consejo municipal electoral de Temozón los integrantes del consejo municipal y CAEls son los que realizan el reconteo en cual se realiza en el espacio que ocupa este consejo municipal electoral de Temozón.</w:t>
      </w:r>
      <w:r>
        <w:rPr>
          <w:rFonts w:ascii="Arial" w:hAnsi="Arial" w:cs="Arial"/>
          <w:sz w:val="28"/>
          <w:szCs w:val="28"/>
        </w:rPr>
        <w:t xml:space="preserve"> </w:t>
      </w:r>
    </w:p>
    <w:p w:rsidR="00C70A44" w:rsidRDefault="00C70A44" w:rsidP="00701FF3">
      <w:pPr>
        <w:jc w:val="both"/>
        <w:rPr>
          <w:rFonts w:ascii="Arial" w:hAnsi="Arial" w:cs="Arial"/>
          <w:sz w:val="28"/>
          <w:szCs w:val="28"/>
        </w:rPr>
      </w:pPr>
    </w:p>
    <w:p w:rsidR="00701FF3" w:rsidRPr="004313F1" w:rsidRDefault="00701FF3" w:rsidP="00701FF3">
      <w:pPr>
        <w:jc w:val="both"/>
        <w:rPr>
          <w:rFonts w:ascii="Arial" w:hAnsi="Arial" w:cs="Arial"/>
          <w:sz w:val="28"/>
          <w:szCs w:val="28"/>
        </w:rPr>
      </w:pPr>
    </w:p>
    <w:p w:rsidR="0072417E" w:rsidRPr="004313F1" w:rsidRDefault="0072417E" w:rsidP="0072417E">
      <w:pPr>
        <w:jc w:val="both"/>
        <w:rPr>
          <w:rFonts w:ascii="Arial" w:hAnsi="Arial" w:cs="Arial"/>
          <w:sz w:val="28"/>
          <w:szCs w:val="28"/>
        </w:rPr>
      </w:pPr>
      <w:r w:rsidRPr="004313F1">
        <w:rPr>
          <w:rFonts w:ascii="Arial" w:hAnsi="Arial" w:cs="Arial"/>
          <w:sz w:val="28"/>
          <w:szCs w:val="28"/>
        </w:rPr>
        <w:t>Acto seguido la consejera presidenta solicito a la secretaria ejecutiva que dé seguimiento con la orden del día a lo que la secretaria ejecutiva</w:t>
      </w:r>
      <w:r w:rsidR="00E24562" w:rsidRPr="004313F1">
        <w:rPr>
          <w:rFonts w:ascii="Arial" w:hAnsi="Arial" w:cs="Arial"/>
          <w:sz w:val="28"/>
          <w:szCs w:val="28"/>
        </w:rPr>
        <w:t xml:space="preserve"> da lectura al punto </w:t>
      </w:r>
      <w:r w:rsidR="00E24562" w:rsidRPr="00BA5C63">
        <w:rPr>
          <w:rFonts w:ascii="Arial" w:hAnsi="Arial" w:cs="Arial"/>
          <w:b/>
          <w:sz w:val="28"/>
          <w:szCs w:val="28"/>
        </w:rPr>
        <w:t>numero siete</w:t>
      </w:r>
      <w:r w:rsidRPr="004313F1">
        <w:rPr>
          <w:rFonts w:ascii="Arial" w:hAnsi="Arial" w:cs="Arial"/>
          <w:sz w:val="28"/>
          <w:szCs w:val="28"/>
        </w:rPr>
        <w:t xml:space="preserve"> siendo este el consistente en solicitar receso para la redacción del proyecto de acta de la presente sesión a lo que la consejera presidenta con fundamento en el artículo 23 numeral 3 del Reglamento de sesiones de los consejos del Instituto electoral y de Participación Ciudadana de Yucatán propone un receso de ___</w:t>
      </w:r>
      <w:r w:rsidRPr="004313F1">
        <w:rPr>
          <w:rFonts w:ascii="Arial" w:hAnsi="Arial" w:cs="Arial"/>
          <w:color w:val="FF0000"/>
          <w:sz w:val="28"/>
          <w:szCs w:val="28"/>
        </w:rPr>
        <w:t>30____</w:t>
      </w:r>
      <w:r w:rsidRPr="004313F1">
        <w:rPr>
          <w:rFonts w:ascii="Arial" w:hAnsi="Arial" w:cs="Arial"/>
          <w:sz w:val="28"/>
          <w:szCs w:val="28"/>
        </w:rPr>
        <w:t>minutos, solicitando a la Secretaria Ejecutiva que proceda a tomar la votación en relación al receso para la redacción del proyecto de acta.------</w:t>
      </w:r>
    </w:p>
    <w:p w:rsidR="0072417E" w:rsidRPr="004313F1" w:rsidRDefault="0072417E" w:rsidP="0072417E">
      <w:pPr>
        <w:jc w:val="both"/>
        <w:rPr>
          <w:rFonts w:ascii="Arial" w:hAnsi="Arial" w:cs="Arial"/>
          <w:sz w:val="28"/>
          <w:szCs w:val="28"/>
        </w:rPr>
      </w:pPr>
      <w:r w:rsidRPr="004313F1">
        <w:rPr>
          <w:rFonts w:ascii="Arial" w:hAnsi="Arial" w:cs="Arial"/>
          <w:sz w:val="28"/>
          <w:szCs w:val="28"/>
        </w:rPr>
        <w:t>Por lo que la Secretaria Ejecutiva pregunto a los integrantes, de este consejo si existe alguna observación con el receso propuesto y no habiendo observación alguna y con fundamento en el artículo 7, inciso g) del Reglamento de sesiones de los Consejos de Instituto de procedimientos electorales y participación ciudadana del Estado de Yucatán, solicita a los Consejeros Municipales Electorales que estén por la aprobatoria levantar la mano. Acto seguido, la Secretaria Ejecutiva informo que el receso solicitado para la elaboración del proyecto de acta de la presente sesión había sido aprobado por unanimidad de votos por lo que la Consejera President</w:t>
      </w:r>
      <w:r w:rsidR="00E24562" w:rsidRPr="004313F1">
        <w:rPr>
          <w:rFonts w:ascii="Arial" w:hAnsi="Arial" w:cs="Arial"/>
          <w:sz w:val="28"/>
          <w:szCs w:val="28"/>
        </w:rPr>
        <w:t xml:space="preserve">a en uso de la voz siendo las 15: </w:t>
      </w:r>
      <w:r w:rsidRPr="004313F1">
        <w:rPr>
          <w:rFonts w:ascii="Arial" w:hAnsi="Arial" w:cs="Arial"/>
          <w:sz w:val="28"/>
          <w:szCs w:val="28"/>
        </w:rPr>
        <w:t xml:space="preserve"> declara un receso d</w:t>
      </w:r>
      <w:r w:rsidR="00E24562" w:rsidRPr="004313F1">
        <w:rPr>
          <w:rFonts w:ascii="Arial" w:hAnsi="Arial" w:cs="Arial"/>
          <w:sz w:val="28"/>
          <w:szCs w:val="28"/>
        </w:rPr>
        <w:t>e 30 minutos regresando a las 15: 3</w:t>
      </w:r>
      <w:r w:rsidRPr="004313F1">
        <w:rPr>
          <w:rFonts w:ascii="Arial" w:hAnsi="Arial" w:cs="Arial"/>
          <w:sz w:val="28"/>
          <w:szCs w:val="28"/>
        </w:rPr>
        <w:t>5 minutos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Siendo las </w:t>
      </w:r>
      <w:r w:rsidR="00E24562" w:rsidRPr="004313F1">
        <w:rPr>
          <w:rFonts w:ascii="Arial" w:hAnsi="Arial" w:cs="Arial"/>
          <w:sz w:val="28"/>
          <w:szCs w:val="28"/>
        </w:rPr>
        <w:t>15 horas con 35</w:t>
      </w:r>
      <w:r w:rsidRPr="004313F1">
        <w:rPr>
          <w:rFonts w:ascii="Arial" w:hAnsi="Arial" w:cs="Arial"/>
          <w:sz w:val="28"/>
          <w:szCs w:val="28"/>
        </w:rPr>
        <w:t xml:space="preserve"> minutos y estando presentes todos los integrantes de este Consejo Municipal Electoral para formar el quórum legal, se reanuda la presente Sesión, a lo que la Consejera Presidenta, solicita a la Secretaria Ejecutiva, continuar con el siguiente punto del Orden del Día, a lo que la Secretaria Ejecutiva, procede con el </w:t>
      </w:r>
      <w:r w:rsidRPr="004313F1">
        <w:rPr>
          <w:rFonts w:ascii="Arial" w:hAnsi="Arial" w:cs="Arial"/>
          <w:b/>
          <w:color w:val="FF0000"/>
          <w:sz w:val="28"/>
          <w:szCs w:val="28"/>
        </w:rPr>
        <w:t>punto número nueve</w:t>
      </w:r>
      <w:r w:rsidRPr="004313F1">
        <w:rPr>
          <w:rFonts w:ascii="Arial" w:hAnsi="Arial" w:cs="Arial"/>
          <w:sz w:val="28"/>
          <w:szCs w:val="28"/>
        </w:rPr>
        <w:t xml:space="preserve">, que consiste en la lectura y aprobación del acta de la presente sesión, por lo que  la Consejera Presidenta solicita a la Secretaria Ejecutiva de lectura al acta de la presente sesión, una vez leída, la Consejera Presidenta, pregunta si existe observación alguna sobre el Acta de Sesión; y no habiéndola, y no habiendo observación alguna y con fundamento en el artículo 5 inciso i) del Reglamento respectivo, instruyó a la Secretaria Ejecutiva para que someta a votación de los integrantes con derecho a voto la aprobación en su caso del proyecto de acta de la presente sesión, por lo que la Secretaria Ejecutiva solicita a los Consejeros Municipales Electorales, que quien esté por la aprobatoria de dicho proyecto levantaran la mano; visto lo anterior, la Secretaria Ejecutiva con fundamento en el artículo 7 inciso g) del Reglamento respectivo, informó que había sido aprobado por unanimidad de votos, siendo estos </w:t>
      </w:r>
      <w:r w:rsidR="00EA3A7D" w:rsidRPr="004313F1">
        <w:rPr>
          <w:rFonts w:ascii="Arial" w:hAnsi="Arial" w:cs="Arial"/>
          <w:b/>
          <w:sz w:val="28"/>
          <w:szCs w:val="28"/>
        </w:rPr>
        <w:t>tres</w:t>
      </w:r>
      <w:r w:rsidRPr="004313F1">
        <w:rPr>
          <w:rFonts w:ascii="Arial" w:hAnsi="Arial" w:cs="Arial"/>
          <w:sz w:val="28"/>
          <w:szCs w:val="28"/>
        </w:rPr>
        <w:t xml:space="preserve"> votos a favor de los Consejeros Electorales presentes.  - - - -  - - -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Acto seguido el Consejero Presidente, solicitó al Secretario Ejecutivo se sirviera a proceder con el siguiente punto de la Orden del Día y en cumplimiento del </w:t>
      </w:r>
      <w:r w:rsidRPr="004313F1">
        <w:rPr>
          <w:rFonts w:ascii="Arial" w:hAnsi="Arial" w:cs="Arial"/>
          <w:b/>
          <w:color w:val="FF0000"/>
          <w:sz w:val="28"/>
          <w:szCs w:val="28"/>
        </w:rPr>
        <w:t xml:space="preserve">punto número diez </w:t>
      </w:r>
      <w:r w:rsidRPr="004313F1">
        <w:rPr>
          <w:rFonts w:ascii="Arial" w:hAnsi="Arial" w:cs="Arial"/>
          <w:sz w:val="28"/>
          <w:szCs w:val="28"/>
        </w:rPr>
        <w:t xml:space="preserve">del orden del día en cuestión, la Secretaria Ejecutiva de este Consejo Municipal Electoral, declaró y dio fe de haberse agotado todos los puntos que integran el Orden del Día. - - - - - - </w:t>
      </w:r>
    </w:p>
    <w:p w:rsidR="0072417E" w:rsidRPr="004313F1" w:rsidRDefault="0072417E" w:rsidP="0072417E">
      <w:pPr>
        <w:spacing w:line="312" w:lineRule="auto"/>
        <w:jc w:val="both"/>
        <w:rPr>
          <w:rFonts w:ascii="Arial" w:hAnsi="Arial" w:cs="Arial"/>
          <w:sz w:val="28"/>
          <w:szCs w:val="28"/>
        </w:rPr>
      </w:pP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 xml:space="preserve">Con fundamento en el inciso d) del artículo 5 del Reglamento de Sesiones de los Consejos del Instituto Electoral y de Participación Ciudadana de Yucatán y en cumplimiento del del Orden del Día, la Consejera Presidenta, dio por clausurada la presente </w:t>
      </w:r>
      <w:r w:rsidRPr="004313F1">
        <w:rPr>
          <w:rFonts w:ascii="Arial" w:hAnsi="Arial" w:cs="Arial"/>
          <w:b/>
          <w:sz w:val="28"/>
          <w:szCs w:val="28"/>
        </w:rPr>
        <w:t xml:space="preserve">Sesión Extraordinaria </w:t>
      </w:r>
      <w:r w:rsidRPr="004313F1">
        <w:rPr>
          <w:rFonts w:ascii="Arial" w:hAnsi="Arial" w:cs="Arial"/>
          <w:sz w:val="28"/>
          <w:szCs w:val="28"/>
        </w:rPr>
        <w:t xml:space="preserve">del día 3 de abril del año 2021, siendo las </w:t>
      </w:r>
      <w:r w:rsidR="00EA3A7D" w:rsidRPr="004313F1">
        <w:rPr>
          <w:rFonts w:ascii="Arial" w:hAnsi="Arial" w:cs="Arial"/>
          <w:sz w:val="28"/>
          <w:szCs w:val="28"/>
        </w:rPr>
        <w:t>15</w:t>
      </w:r>
      <w:r w:rsidRPr="004313F1">
        <w:rPr>
          <w:rFonts w:ascii="Arial" w:hAnsi="Arial" w:cs="Arial"/>
          <w:sz w:val="28"/>
          <w:szCs w:val="28"/>
        </w:rPr>
        <w:t xml:space="preserve"> horas con  minutos. </w:t>
      </w:r>
      <w:r w:rsidR="00EA3A7D" w:rsidRPr="004313F1">
        <w:rPr>
          <w:rFonts w:ascii="Arial" w:hAnsi="Arial" w:cs="Arial"/>
          <w:sz w:val="28"/>
          <w:szCs w:val="28"/>
        </w:rPr>
        <w:t>45</w:t>
      </w:r>
      <w:r w:rsidRPr="004313F1">
        <w:rPr>
          <w:rFonts w:ascii="Arial" w:hAnsi="Arial" w:cs="Arial"/>
          <w:sz w:val="28"/>
          <w:szCs w:val="28"/>
        </w:rPr>
        <w:t>- - - - - - - - - - - - - - - - - - - -</w:t>
      </w:r>
    </w:p>
    <w:p w:rsidR="0072417E" w:rsidRPr="004313F1" w:rsidRDefault="0072417E" w:rsidP="0072417E">
      <w:pPr>
        <w:spacing w:line="312" w:lineRule="auto"/>
        <w:jc w:val="both"/>
        <w:rPr>
          <w:rFonts w:ascii="Arial" w:hAnsi="Arial" w:cs="Arial"/>
          <w:sz w:val="28"/>
          <w:szCs w:val="28"/>
        </w:rPr>
      </w:pPr>
      <w:r w:rsidRPr="004313F1">
        <w:rPr>
          <w:rFonts w:ascii="Arial" w:hAnsi="Arial" w:cs="Arial"/>
          <w:sz w:val="28"/>
          <w:szCs w:val="28"/>
        </w:rPr>
        <w:t>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 - - - - - - - - - - - - - - - - - - - - - - - - - - - - - - - - - - - - - - - - - - - - - - - - - - - - - - - - - - -</w:t>
      </w:r>
    </w:p>
    <w:p w:rsidR="0072417E" w:rsidRPr="004313F1" w:rsidRDefault="0072417E" w:rsidP="0072417E">
      <w:pPr>
        <w:spacing w:line="312" w:lineRule="auto"/>
        <w:rPr>
          <w:rFonts w:ascii="Arial" w:hAnsi="Arial" w:cs="Arial"/>
          <w:sz w:val="28"/>
          <w:szCs w:val="28"/>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5044"/>
        <w:gridCol w:w="5355"/>
      </w:tblGrid>
      <w:tr w:rsidR="0072417E" w:rsidRPr="004313F1" w:rsidTr="00C03F85">
        <w:trPr>
          <w:trHeight w:val="794"/>
          <w:jc w:val="center"/>
        </w:trPr>
        <w:tc>
          <w:tcPr>
            <w:tcW w:w="4874" w:type="dxa"/>
          </w:tcPr>
          <w:p w:rsidR="0072417E" w:rsidRPr="004313F1" w:rsidRDefault="0072417E" w:rsidP="00C03F85">
            <w:pPr>
              <w:ind w:firstLine="708"/>
              <w:rPr>
                <w:rFonts w:ascii="Arial" w:hAnsi="Arial" w:cs="Arial"/>
                <w:sz w:val="28"/>
                <w:szCs w:val="28"/>
              </w:rPr>
            </w:pPr>
            <w:r w:rsidRPr="004313F1">
              <w:rPr>
                <w:rFonts w:ascii="Arial" w:hAnsi="Arial" w:cs="Arial"/>
                <w:sz w:val="28"/>
                <w:szCs w:val="28"/>
              </w:rPr>
              <w:t>__________________________</w:t>
            </w:r>
          </w:p>
          <w:p w:rsidR="0072417E" w:rsidRPr="004313F1" w:rsidRDefault="0072417E" w:rsidP="00C03F85">
            <w:pPr>
              <w:jc w:val="center"/>
              <w:rPr>
                <w:rFonts w:ascii="Arial" w:hAnsi="Arial" w:cs="Arial"/>
                <w:b/>
                <w:sz w:val="28"/>
                <w:szCs w:val="28"/>
              </w:rPr>
            </w:pPr>
            <w:r w:rsidRPr="004313F1">
              <w:rPr>
                <w:rFonts w:ascii="Arial" w:hAnsi="Arial" w:cs="Arial"/>
                <w:b/>
                <w:sz w:val="28"/>
                <w:szCs w:val="28"/>
              </w:rPr>
              <w:t>C. MINERBA ALEJANDRA OSORIO CAMARA</w:t>
            </w:r>
          </w:p>
          <w:p w:rsidR="0072417E" w:rsidRPr="004313F1" w:rsidRDefault="0072417E" w:rsidP="00C03F85">
            <w:pPr>
              <w:jc w:val="center"/>
              <w:rPr>
                <w:rFonts w:ascii="Arial" w:hAnsi="Arial" w:cs="Arial"/>
                <w:sz w:val="28"/>
                <w:szCs w:val="28"/>
              </w:rPr>
            </w:pPr>
            <w:r w:rsidRPr="004313F1">
              <w:rPr>
                <w:rFonts w:ascii="Arial" w:hAnsi="Arial" w:cs="Arial"/>
                <w:sz w:val="28"/>
                <w:szCs w:val="28"/>
              </w:rPr>
              <w:t>CONSEJERA PRESIDENTA.</w:t>
            </w:r>
          </w:p>
        </w:tc>
        <w:tc>
          <w:tcPr>
            <w:tcW w:w="5077" w:type="dxa"/>
          </w:tcPr>
          <w:p w:rsidR="0072417E" w:rsidRPr="004313F1" w:rsidRDefault="0072417E" w:rsidP="00C03F85">
            <w:pPr>
              <w:jc w:val="center"/>
              <w:rPr>
                <w:rFonts w:ascii="Arial" w:hAnsi="Arial" w:cs="Arial"/>
                <w:sz w:val="28"/>
                <w:szCs w:val="28"/>
              </w:rPr>
            </w:pPr>
            <w:r w:rsidRPr="004313F1">
              <w:rPr>
                <w:rFonts w:ascii="Arial" w:hAnsi="Arial" w:cs="Arial"/>
                <w:sz w:val="28"/>
                <w:szCs w:val="28"/>
              </w:rPr>
              <w:t>_________________________________</w:t>
            </w:r>
          </w:p>
          <w:p w:rsidR="0072417E" w:rsidRPr="004313F1" w:rsidRDefault="0072417E" w:rsidP="00C03F85">
            <w:pPr>
              <w:jc w:val="center"/>
              <w:rPr>
                <w:rFonts w:ascii="Arial" w:hAnsi="Arial" w:cs="Arial"/>
                <w:b/>
                <w:sz w:val="28"/>
                <w:szCs w:val="28"/>
              </w:rPr>
            </w:pPr>
            <w:r w:rsidRPr="004313F1">
              <w:rPr>
                <w:rFonts w:ascii="Arial" w:hAnsi="Arial" w:cs="Arial"/>
                <w:b/>
                <w:sz w:val="28"/>
                <w:szCs w:val="28"/>
              </w:rPr>
              <w:t xml:space="preserve">C.BEATRIZ ADRIANA CAN HAU </w:t>
            </w:r>
          </w:p>
          <w:p w:rsidR="0072417E" w:rsidRPr="004313F1" w:rsidRDefault="0072417E" w:rsidP="00C03F85">
            <w:pPr>
              <w:jc w:val="center"/>
              <w:rPr>
                <w:rFonts w:ascii="Arial" w:hAnsi="Arial" w:cs="Arial"/>
                <w:sz w:val="28"/>
                <w:szCs w:val="28"/>
              </w:rPr>
            </w:pPr>
            <w:r w:rsidRPr="004313F1">
              <w:rPr>
                <w:rFonts w:ascii="Arial" w:hAnsi="Arial" w:cs="Arial"/>
                <w:sz w:val="28"/>
                <w:szCs w:val="28"/>
              </w:rPr>
              <w:t>SECRETARIA EJECUTIVA.</w:t>
            </w:r>
          </w:p>
        </w:tc>
      </w:tr>
      <w:tr w:rsidR="0072417E" w:rsidRPr="004313F1" w:rsidTr="00C03F85">
        <w:trPr>
          <w:trHeight w:val="1358"/>
          <w:jc w:val="center"/>
        </w:trPr>
        <w:tc>
          <w:tcPr>
            <w:tcW w:w="4874" w:type="dxa"/>
          </w:tcPr>
          <w:p w:rsidR="0072417E" w:rsidRPr="004313F1" w:rsidRDefault="0072417E" w:rsidP="00C03F85">
            <w:pPr>
              <w:rPr>
                <w:rFonts w:ascii="Arial" w:hAnsi="Arial" w:cs="Arial"/>
                <w:sz w:val="28"/>
                <w:szCs w:val="28"/>
              </w:rPr>
            </w:pPr>
          </w:p>
          <w:p w:rsidR="0072417E" w:rsidRPr="004313F1" w:rsidRDefault="0072417E" w:rsidP="00C03F85">
            <w:pPr>
              <w:jc w:val="center"/>
              <w:rPr>
                <w:rFonts w:ascii="Arial" w:hAnsi="Arial" w:cs="Arial"/>
                <w:sz w:val="28"/>
                <w:szCs w:val="28"/>
              </w:rPr>
            </w:pPr>
            <w:r w:rsidRPr="004313F1">
              <w:rPr>
                <w:rFonts w:ascii="Arial" w:hAnsi="Arial" w:cs="Arial"/>
                <w:sz w:val="28"/>
                <w:szCs w:val="28"/>
              </w:rPr>
              <w:t>_____________________________</w:t>
            </w:r>
          </w:p>
          <w:p w:rsidR="0072417E" w:rsidRPr="004313F1" w:rsidRDefault="0072417E" w:rsidP="00EA3A7D">
            <w:pPr>
              <w:jc w:val="center"/>
              <w:rPr>
                <w:rFonts w:ascii="Arial" w:hAnsi="Arial" w:cs="Arial"/>
                <w:sz w:val="28"/>
                <w:szCs w:val="28"/>
              </w:rPr>
            </w:pPr>
            <w:r w:rsidRPr="004313F1">
              <w:rPr>
                <w:rFonts w:ascii="Arial" w:hAnsi="Arial" w:cs="Arial"/>
                <w:b/>
                <w:sz w:val="28"/>
                <w:szCs w:val="28"/>
              </w:rPr>
              <w:t xml:space="preserve">C. </w:t>
            </w:r>
            <w:r w:rsidR="00C03F85">
              <w:rPr>
                <w:rFonts w:ascii="Arial" w:hAnsi="Arial" w:cs="Arial"/>
                <w:b/>
                <w:sz w:val="28"/>
                <w:szCs w:val="28"/>
              </w:rPr>
              <w:t xml:space="preserve">  Beatriz Del Carmen Kuyoc Cauich</w:t>
            </w:r>
            <w:r w:rsidR="00C03F85" w:rsidRPr="004313F1">
              <w:rPr>
                <w:rFonts w:ascii="Arial" w:hAnsi="Arial" w:cs="Arial"/>
                <w:sz w:val="28"/>
                <w:szCs w:val="28"/>
              </w:rPr>
              <w:t xml:space="preserve"> </w:t>
            </w:r>
            <w:r w:rsidR="00EA3A7D" w:rsidRPr="004313F1">
              <w:rPr>
                <w:rFonts w:ascii="Arial" w:hAnsi="Arial" w:cs="Arial"/>
                <w:sz w:val="28"/>
                <w:szCs w:val="28"/>
              </w:rPr>
              <w:t>CONSEJERA ELECTORAL</w:t>
            </w:r>
          </w:p>
          <w:p w:rsidR="0072417E" w:rsidRPr="004313F1" w:rsidRDefault="0072417E" w:rsidP="00BA5C63">
            <w:pPr>
              <w:rPr>
                <w:rFonts w:ascii="Arial" w:hAnsi="Arial" w:cs="Arial"/>
                <w:sz w:val="28"/>
                <w:szCs w:val="28"/>
              </w:rPr>
            </w:pPr>
          </w:p>
          <w:p w:rsidR="0072417E" w:rsidRPr="004313F1" w:rsidRDefault="0072417E" w:rsidP="00EA3A7D">
            <w:pPr>
              <w:rPr>
                <w:rFonts w:ascii="Arial" w:hAnsi="Arial" w:cs="Arial"/>
                <w:sz w:val="28"/>
                <w:szCs w:val="28"/>
              </w:rPr>
            </w:pPr>
          </w:p>
          <w:p w:rsidR="0072417E" w:rsidRPr="004313F1" w:rsidRDefault="00EA3A7D" w:rsidP="00C03F85">
            <w:pPr>
              <w:rPr>
                <w:rFonts w:ascii="Arial" w:hAnsi="Arial" w:cs="Arial"/>
                <w:sz w:val="28"/>
                <w:szCs w:val="28"/>
              </w:rPr>
            </w:pPr>
            <w:r w:rsidRPr="004313F1">
              <w:rPr>
                <w:rFonts w:ascii="Arial" w:hAnsi="Arial" w:cs="Arial"/>
                <w:sz w:val="28"/>
                <w:szCs w:val="28"/>
              </w:rPr>
              <w:t>REPRESENTANTE DE PARTIDO</w:t>
            </w:r>
          </w:p>
          <w:p w:rsidR="0072417E" w:rsidRPr="004313F1" w:rsidRDefault="0072417E" w:rsidP="004313F1">
            <w:pPr>
              <w:jc w:val="both"/>
              <w:rPr>
                <w:rFonts w:ascii="Arial" w:hAnsi="Arial" w:cs="Arial"/>
                <w:sz w:val="28"/>
                <w:szCs w:val="28"/>
              </w:rPr>
            </w:pPr>
          </w:p>
          <w:p w:rsidR="00EA3A7D" w:rsidRPr="004313F1" w:rsidRDefault="00EA3A7D" w:rsidP="004313F1">
            <w:pPr>
              <w:jc w:val="both"/>
              <w:rPr>
                <w:rFonts w:ascii="Arial" w:hAnsi="Arial" w:cs="Arial"/>
                <w:sz w:val="28"/>
                <w:szCs w:val="28"/>
              </w:rPr>
            </w:pPr>
            <w:r w:rsidRPr="004313F1">
              <w:rPr>
                <w:rFonts w:ascii="Arial" w:hAnsi="Arial" w:cs="Arial"/>
                <w:sz w:val="28"/>
                <w:szCs w:val="28"/>
              </w:rPr>
              <w:t>_______________________________</w:t>
            </w:r>
          </w:p>
          <w:p w:rsidR="00EA3A7D" w:rsidRPr="004313F1" w:rsidRDefault="00EA3A7D" w:rsidP="004313F1">
            <w:pPr>
              <w:jc w:val="both"/>
              <w:rPr>
                <w:rFonts w:ascii="Arial" w:hAnsi="Arial" w:cs="Arial"/>
                <w:sz w:val="28"/>
                <w:szCs w:val="28"/>
              </w:rPr>
            </w:pPr>
            <w:r w:rsidRPr="004313F1">
              <w:rPr>
                <w:rFonts w:ascii="Arial" w:hAnsi="Arial" w:cs="Arial"/>
                <w:b/>
                <w:sz w:val="28"/>
                <w:szCs w:val="28"/>
              </w:rPr>
              <w:t>C.  JOSE GUILBARDO CASTILLO FERNANDEZ,</w:t>
            </w:r>
            <w:r w:rsidR="00BA5C63">
              <w:rPr>
                <w:rFonts w:ascii="Arial" w:hAnsi="Arial" w:cs="Arial"/>
                <w:sz w:val="28"/>
                <w:szCs w:val="28"/>
              </w:rPr>
              <w:t xml:space="preserve"> </w:t>
            </w:r>
            <w:r w:rsidRPr="004313F1">
              <w:rPr>
                <w:rFonts w:ascii="Arial" w:hAnsi="Arial" w:cs="Arial"/>
                <w:sz w:val="28"/>
                <w:szCs w:val="28"/>
              </w:rPr>
              <w:t>PROPIETARIO DE MORENA</w:t>
            </w:r>
          </w:p>
          <w:p w:rsidR="0072417E" w:rsidRPr="004313F1" w:rsidRDefault="0072417E" w:rsidP="00C03F85">
            <w:pPr>
              <w:jc w:val="center"/>
              <w:rPr>
                <w:rFonts w:ascii="Arial" w:hAnsi="Arial" w:cs="Arial"/>
                <w:sz w:val="28"/>
                <w:szCs w:val="28"/>
              </w:rPr>
            </w:pPr>
          </w:p>
        </w:tc>
        <w:tc>
          <w:tcPr>
            <w:tcW w:w="5077" w:type="dxa"/>
          </w:tcPr>
          <w:p w:rsidR="0072417E" w:rsidRPr="004313F1" w:rsidRDefault="0072417E" w:rsidP="00C03F85">
            <w:pPr>
              <w:rPr>
                <w:rFonts w:ascii="Arial" w:hAnsi="Arial" w:cs="Arial"/>
                <w:sz w:val="28"/>
                <w:szCs w:val="28"/>
              </w:rPr>
            </w:pPr>
          </w:p>
          <w:p w:rsidR="0072417E" w:rsidRPr="004313F1" w:rsidRDefault="0072417E" w:rsidP="00C03F85">
            <w:pPr>
              <w:jc w:val="center"/>
              <w:rPr>
                <w:rFonts w:ascii="Arial" w:hAnsi="Arial" w:cs="Arial"/>
                <w:sz w:val="28"/>
                <w:szCs w:val="28"/>
              </w:rPr>
            </w:pPr>
            <w:r w:rsidRPr="004313F1">
              <w:rPr>
                <w:rFonts w:ascii="Arial" w:hAnsi="Arial" w:cs="Arial"/>
                <w:sz w:val="28"/>
                <w:szCs w:val="28"/>
              </w:rPr>
              <w:t>_______________________________</w:t>
            </w:r>
          </w:p>
          <w:p w:rsidR="0072417E" w:rsidRPr="004313F1" w:rsidRDefault="0072417E" w:rsidP="00C03F85">
            <w:pPr>
              <w:jc w:val="center"/>
              <w:rPr>
                <w:rFonts w:ascii="Arial" w:hAnsi="Arial" w:cs="Arial"/>
                <w:b/>
                <w:sz w:val="28"/>
                <w:szCs w:val="28"/>
              </w:rPr>
            </w:pPr>
            <w:r w:rsidRPr="004313F1">
              <w:rPr>
                <w:rFonts w:ascii="Arial" w:hAnsi="Arial" w:cs="Arial"/>
                <w:b/>
                <w:sz w:val="28"/>
                <w:szCs w:val="28"/>
              </w:rPr>
              <w:t>C. FEDERICO OSORIO MENA</w:t>
            </w:r>
          </w:p>
          <w:p w:rsidR="0072417E" w:rsidRPr="004313F1" w:rsidRDefault="0072417E" w:rsidP="00BA5C63">
            <w:pPr>
              <w:jc w:val="center"/>
              <w:rPr>
                <w:rFonts w:ascii="Arial" w:hAnsi="Arial" w:cs="Arial"/>
                <w:sz w:val="28"/>
                <w:szCs w:val="28"/>
              </w:rPr>
            </w:pPr>
            <w:r w:rsidRPr="004313F1">
              <w:rPr>
                <w:rFonts w:ascii="Arial" w:hAnsi="Arial" w:cs="Arial"/>
                <w:sz w:val="28"/>
                <w:szCs w:val="28"/>
              </w:rPr>
              <w:t>CONSEJERO ELECTORAL</w:t>
            </w:r>
          </w:p>
          <w:p w:rsidR="0072417E" w:rsidRPr="004313F1" w:rsidRDefault="0072417E" w:rsidP="00C03F85">
            <w:pPr>
              <w:jc w:val="center"/>
              <w:rPr>
                <w:rFonts w:ascii="Arial" w:hAnsi="Arial" w:cs="Arial"/>
                <w:sz w:val="28"/>
                <w:szCs w:val="28"/>
              </w:rPr>
            </w:pPr>
          </w:p>
          <w:p w:rsidR="0072417E" w:rsidRPr="004313F1" w:rsidRDefault="0072417E" w:rsidP="00C03F85">
            <w:pPr>
              <w:jc w:val="center"/>
              <w:rPr>
                <w:rFonts w:ascii="Arial" w:hAnsi="Arial" w:cs="Arial"/>
                <w:b/>
                <w:sz w:val="28"/>
                <w:szCs w:val="28"/>
              </w:rPr>
            </w:pPr>
          </w:p>
          <w:p w:rsidR="0072417E" w:rsidRPr="004313F1" w:rsidRDefault="0072417E" w:rsidP="00C03F85">
            <w:pPr>
              <w:jc w:val="center"/>
              <w:rPr>
                <w:rFonts w:ascii="Arial" w:hAnsi="Arial" w:cs="Arial"/>
                <w:b/>
                <w:sz w:val="28"/>
                <w:szCs w:val="28"/>
              </w:rPr>
            </w:pPr>
          </w:p>
          <w:p w:rsidR="0072417E" w:rsidRDefault="0072417E" w:rsidP="00C03F85">
            <w:pPr>
              <w:jc w:val="center"/>
              <w:rPr>
                <w:rFonts w:ascii="Arial" w:hAnsi="Arial" w:cs="Arial"/>
                <w:b/>
                <w:sz w:val="28"/>
                <w:szCs w:val="28"/>
              </w:rPr>
            </w:pPr>
          </w:p>
          <w:p w:rsidR="00C03F85" w:rsidRPr="004313F1" w:rsidRDefault="00C03F85" w:rsidP="00C03F85">
            <w:pPr>
              <w:jc w:val="center"/>
              <w:rPr>
                <w:rFonts w:ascii="Arial" w:hAnsi="Arial" w:cs="Arial"/>
                <w:b/>
                <w:sz w:val="28"/>
                <w:szCs w:val="28"/>
              </w:rPr>
            </w:pPr>
            <w:bookmarkStart w:id="0" w:name="_GoBack"/>
            <w:bookmarkEnd w:id="0"/>
          </w:p>
          <w:p w:rsidR="0072417E" w:rsidRPr="004313F1" w:rsidRDefault="0072417E" w:rsidP="00C03F85">
            <w:pPr>
              <w:jc w:val="center"/>
              <w:rPr>
                <w:rFonts w:ascii="Arial" w:hAnsi="Arial" w:cs="Arial"/>
                <w:sz w:val="28"/>
                <w:szCs w:val="28"/>
              </w:rPr>
            </w:pPr>
          </w:p>
        </w:tc>
      </w:tr>
    </w:tbl>
    <w:p w:rsidR="0072417E" w:rsidRPr="004313F1" w:rsidRDefault="0072417E" w:rsidP="0072417E">
      <w:pPr>
        <w:spacing w:line="312" w:lineRule="auto"/>
        <w:rPr>
          <w:rFonts w:ascii="Arial" w:hAnsi="Arial" w:cs="Arial"/>
          <w:sz w:val="28"/>
          <w:szCs w:val="28"/>
        </w:rPr>
      </w:pPr>
    </w:p>
    <w:p w:rsidR="00D07FA2" w:rsidRPr="004313F1" w:rsidRDefault="00D07FA2">
      <w:pPr>
        <w:rPr>
          <w:sz w:val="28"/>
          <w:szCs w:val="28"/>
        </w:rPr>
      </w:pPr>
    </w:p>
    <w:sectPr w:rsidR="00D07FA2" w:rsidRPr="004313F1" w:rsidSect="00C03F85">
      <w:footerReference w:type="default" r:id="rId7"/>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F85" w:rsidRDefault="00C03F85">
      <w:r>
        <w:separator/>
      </w:r>
    </w:p>
  </w:endnote>
  <w:endnote w:type="continuationSeparator" w:id="0">
    <w:p w:rsidR="00C03F85" w:rsidRDefault="00C03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29520"/>
      <w:docPartObj>
        <w:docPartGallery w:val="Page Numbers (Bottom of Page)"/>
        <w:docPartUnique/>
      </w:docPartObj>
    </w:sdtPr>
    <w:sdtContent>
      <w:p w:rsidR="00C03F85" w:rsidRDefault="00C03F85">
        <w:pPr>
          <w:pStyle w:val="Piedepgina"/>
          <w:jc w:val="right"/>
        </w:pPr>
        <w:r>
          <w:fldChar w:fldCharType="begin"/>
        </w:r>
        <w:r>
          <w:instrText>PAGE   \* MERGEFORMAT</w:instrText>
        </w:r>
        <w:r>
          <w:fldChar w:fldCharType="separate"/>
        </w:r>
        <w:r w:rsidR="00C76635" w:rsidRPr="00C76635">
          <w:rPr>
            <w:noProof/>
            <w:lang w:val="es-ES"/>
          </w:rPr>
          <w:t>7</w:t>
        </w:r>
        <w:r>
          <w:fldChar w:fldCharType="end"/>
        </w:r>
      </w:p>
    </w:sdtContent>
  </w:sdt>
  <w:p w:rsidR="00C03F85" w:rsidRDefault="00C03F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F85" w:rsidRDefault="00C03F85">
      <w:r>
        <w:separator/>
      </w:r>
    </w:p>
  </w:footnote>
  <w:footnote w:type="continuationSeparator" w:id="0">
    <w:p w:rsidR="00C03F85" w:rsidRDefault="00C03F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670E"/>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942872"/>
    <w:multiLevelType w:val="hybridMultilevel"/>
    <w:tmpl w:val="C3C288DA"/>
    <w:lvl w:ilvl="0" w:tplc="948A125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7E"/>
    <w:rsid w:val="00267966"/>
    <w:rsid w:val="004313F1"/>
    <w:rsid w:val="00701FF3"/>
    <w:rsid w:val="0072417E"/>
    <w:rsid w:val="00AB5F5E"/>
    <w:rsid w:val="00BA5C63"/>
    <w:rsid w:val="00BB27FE"/>
    <w:rsid w:val="00C03F85"/>
    <w:rsid w:val="00C260CD"/>
    <w:rsid w:val="00C70A44"/>
    <w:rsid w:val="00C76635"/>
    <w:rsid w:val="00D07FA2"/>
    <w:rsid w:val="00E24562"/>
    <w:rsid w:val="00EA3A7D"/>
    <w:rsid w:val="00FF69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E4B0"/>
  <w15:chartTrackingRefBased/>
  <w15:docId w15:val="{BD65D208-CB1B-4F8F-AFA9-D183A792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17E"/>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417E"/>
    <w:pPr>
      <w:ind w:left="708"/>
    </w:pPr>
    <w:rPr>
      <w:rFonts w:ascii="Arial" w:hAnsi="Arial"/>
      <w:sz w:val="26"/>
      <w:szCs w:val="20"/>
      <w:lang w:eastAsia="es-ES"/>
    </w:rPr>
  </w:style>
  <w:style w:type="paragraph" w:styleId="Piedepgina">
    <w:name w:val="footer"/>
    <w:basedOn w:val="Normal"/>
    <w:link w:val="PiedepginaCar"/>
    <w:uiPriority w:val="99"/>
    <w:unhideWhenUsed/>
    <w:rsid w:val="0072417E"/>
    <w:pPr>
      <w:tabs>
        <w:tab w:val="center" w:pos="4419"/>
        <w:tab w:val="right" w:pos="8838"/>
      </w:tabs>
    </w:pPr>
  </w:style>
  <w:style w:type="character" w:customStyle="1" w:styleId="PiedepginaCar">
    <w:name w:val="Pie de página Car"/>
    <w:basedOn w:val="Fuentedeprrafopredeter"/>
    <w:link w:val="Piedepgina"/>
    <w:uiPriority w:val="99"/>
    <w:rsid w:val="0072417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4313F1"/>
    <w:pPr>
      <w:tabs>
        <w:tab w:val="center" w:pos="4419"/>
        <w:tab w:val="right" w:pos="8838"/>
      </w:tabs>
    </w:pPr>
  </w:style>
  <w:style w:type="character" w:customStyle="1" w:styleId="EncabezadoCar">
    <w:name w:val="Encabezado Car"/>
    <w:basedOn w:val="Fuentedeprrafopredeter"/>
    <w:link w:val="Encabezado"/>
    <w:uiPriority w:val="99"/>
    <w:rsid w:val="004313F1"/>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4313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13F1"/>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7</Pages>
  <Words>1812</Words>
  <Characters>9967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5</cp:revision>
  <cp:lastPrinted>2021-06-08T22:55:00Z</cp:lastPrinted>
  <dcterms:created xsi:type="dcterms:W3CDTF">2021-06-08T20:33:00Z</dcterms:created>
  <dcterms:modified xsi:type="dcterms:W3CDTF">2021-06-09T04:50:00Z</dcterms:modified>
</cp:coreProperties>
</file>