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39D1C33F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A05B8D">
        <w:rPr>
          <w:rFonts w:ascii="Arial" w:eastAsia="Arial" w:hAnsi="Arial" w:cs="Arial"/>
          <w:b/>
          <w:sz w:val="22"/>
          <w:szCs w:val="22"/>
        </w:rPr>
        <w:t>D</w:t>
      </w:r>
      <w:r w:rsidR="00AB5E5C">
        <w:rPr>
          <w:rFonts w:ascii="Arial" w:eastAsia="Arial" w:hAnsi="Arial" w:cs="Arial"/>
          <w:b/>
          <w:sz w:val="22"/>
          <w:szCs w:val="22"/>
        </w:rPr>
        <w:t>E</w:t>
      </w:r>
      <w:r w:rsidR="006646D2">
        <w:rPr>
          <w:rFonts w:ascii="Arial" w:eastAsia="Arial" w:hAnsi="Arial" w:cs="Arial"/>
          <w:b/>
          <w:sz w:val="22"/>
          <w:szCs w:val="22"/>
        </w:rPr>
        <w:t xml:space="preserve"> I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6646D2">
        <w:rPr>
          <w:rFonts w:ascii="Arial" w:eastAsia="Arial" w:hAnsi="Arial" w:cs="Arial"/>
          <w:b/>
          <w:sz w:val="22"/>
          <w:szCs w:val="22"/>
        </w:rPr>
        <w:t>013</w:t>
      </w:r>
      <w:r w:rsidRPr="00AB0BD6">
        <w:rPr>
          <w:rFonts w:ascii="Arial" w:eastAsia="Arial" w:hAnsi="Arial" w:cs="Arial"/>
          <w:b/>
          <w:sz w:val="22"/>
          <w:szCs w:val="22"/>
        </w:rPr>
        <w:t>/2021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448DD821" w:rsidR="00827DC9" w:rsidRDefault="00846D64" w:rsidP="003C0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CD06A7">
        <w:rPr>
          <w:rFonts w:ascii="Arial" w:eastAsia="Arial" w:hAnsi="Arial" w:cs="Arial"/>
          <w:b/>
          <w:sz w:val="22"/>
          <w:szCs w:val="22"/>
        </w:rPr>
        <w:t>DISTRITAL ELECTORAL DEL PRIMER DISTRITO ELECTORAL UNINOMINAL CON CABECERA EN MÉRIDA, YUCATÁN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10A9348C" w14:textId="77777777" w:rsidR="00800472" w:rsidRDefault="00800472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112DD4BF" w14:textId="0496B77F" w:rsidR="003C0C29" w:rsidRDefault="005B2D7E" w:rsidP="00275882">
      <w:pPr>
        <w:ind w:left="0" w:right="-142" w:hanging="2"/>
        <w:jc w:val="both"/>
        <w:rPr>
          <w:rFonts w:ascii="Arial" w:eastAsia="Arial" w:hAnsi="Arial" w:cs="Arial"/>
          <w:i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75882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</w:t>
      </w:r>
      <w:r w:rsidR="00275882">
        <w:rPr>
          <w:rFonts w:ascii="Arial" w:eastAsia="Arial" w:hAnsi="Arial" w:cs="Arial"/>
          <w:i/>
        </w:rPr>
        <w:t>l Local</w:t>
      </w:r>
    </w:p>
    <w:p w14:paraId="06A1B483" w14:textId="77777777" w:rsidR="00275882" w:rsidRPr="00275882" w:rsidRDefault="00275882" w:rsidP="00275882">
      <w:pPr>
        <w:ind w:left="0" w:right="-142" w:hanging="2"/>
        <w:jc w:val="both"/>
        <w:rPr>
          <w:rFonts w:ascii="Arial" w:eastAsia="Arial" w:hAnsi="Arial" w:cs="Arial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4200E508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63620456" w14:textId="4438AC45" w:rsidR="00B4536A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655122" w:rsidRPr="00EE46E1">
        <w:rPr>
          <w:rFonts w:ascii="Arial" w:eastAsia="Arial" w:hAnsi="Arial" w:cs="Arial"/>
          <w:b/>
          <w:bCs/>
          <w:sz w:val="22"/>
          <w:szCs w:val="22"/>
        </w:rPr>
        <w:t>veinticinco</w:t>
      </w:r>
      <w:r>
        <w:rPr>
          <w:rFonts w:ascii="Arial" w:eastAsia="Arial" w:hAnsi="Arial" w:cs="Arial"/>
          <w:b/>
          <w:sz w:val="22"/>
          <w:szCs w:val="22"/>
        </w:rPr>
        <w:t xml:space="preserve"> de enero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</w:t>
      </w:r>
      <w:r w:rsidR="00B4536A">
        <w:rPr>
          <w:rFonts w:ascii="Arial" w:eastAsia="Arial" w:hAnsi="Arial" w:cs="Arial"/>
          <w:sz w:val="22"/>
          <w:szCs w:val="22"/>
        </w:rPr>
        <w:t>este Consejo Distrital Electoral, celebró su Sesión de Instalación para dar inicio a las Actividades del Consejo Distrital Electoral del Primer Distrito Uninominal con cabecera en Mérida, del Proceso Electoral Ordinario 2020-</w:t>
      </w:r>
      <w:r w:rsidR="00B4536A">
        <w:rPr>
          <w:rFonts w:ascii="Arial" w:eastAsia="Arial" w:hAnsi="Arial" w:cs="Arial"/>
          <w:sz w:val="22"/>
          <w:szCs w:val="22"/>
        </w:rPr>
        <w:lastRenderedPageBreak/>
        <w:t>2021, para elegir la Diputación Local por el Principio de Mayoría Relativa</w:t>
      </w:r>
      <w:r w:rsidR="006C386A">
        <w:rPr>
          <w:rFonts w:ascii="Arial" w:eastAsia="Arial" w:hAnsi="Arial" w:cs="Arial"/>
          <w:sz w:val="22"/>
          <w:szCs w:val="22"/>
        </w:rPr>
        <w:t xml:space="preserve"> de este Distrito.</w:t>
      </w:r>
    </w:p>
    <w:p w14:paraId="380A954E" w14:textId="1EC9D6DF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634EF3BB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</w:t>
      </w:r>
      <w:r w:rsidR="004D101E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erechos de los </w:t>
      </w:r>
      <w:r w:rsidR="004D101E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5BF20A96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</w:t>
      </w:r>
      <w:r w:rsidR="00E76B78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oberanía </w:t>
      </w:r>
      <w:r w:rsidR="00E76B78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acional reside esencial y originariamente en el </w:t>
      </w:r>
      <w:r w:rsidR="00E76B78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ueblo; es voluntad del </w:t>
      </w:r>
      <w:r w:rsidR="00E77CD0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ueblo </w:t>
      </w:r>
      <w:r w:rsidR="00E77CD0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exicano constituirse en una República </w:t>
      </w:r>
      <w:r w:rsidR="00E72622"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epresentativa, </w:t>
      </w:r>
      <w:r w:rsidR="00E72622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emocrática, </w:t>
      </w:r>
      <w:r w:rsidR="00E72622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aica y </w:t>
      </w:r>
      <w:r w:rsidR="00DB4522"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ederal; el </w:t>
      </w:r>
      <w:r w:rsidR="00FF6C09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ueblo ejerce su </w:t>
      </w:r>
      <w:r w:rsidR="00FF6C09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21542338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que la renovación de los </w:t>
      </w:r>
      <w:r w:rsidR="00C517C9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45F6E3F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</w:t>
      </w:r>
      <w:r w:rsidR="00BF5EF0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artidos </w:t>
      </w:r>
      <w:r w:rsidR="00BF5EF0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olíticos son entidades de interés público; la ley determinará las normas y requisitos para su registro legal, las formas específicas de su intervención en el </w:t>
      </w:r>
      <w:r w:rsidR="00316079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roceso </w:t>
      </w:r>
      <w:r w:rsidR="00316079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007CBEB6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</w:t>
      </w:r>
      <w:r w:rsidR="0075441C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artidos </w:t>
      </w:r>
      <w:r w:rsidR="0075441C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</w:t>
      </w:r>
      <w:r w:rsidR="00233276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aridad entre los </w:t>
      </w:r>
      <w:r w:rsidR="00233276"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2892BC4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</w:t>
      </w:r>
      <w:r w:rsidR="000D7B1F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artidos </w:t>
      </w:r>
      <w:r w:rsidR="000D7B1F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olíticos </w:t>
      </w:r>
      <w:r w:rsidR="000D7B1F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2E967276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dispone que la organización de las </w:t>
      </w:r>
      <w:r w:rsidR="001F0CC8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lecciones </w:t>
      </w:r>
      <w:r w:rsidR="001F0CC8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realiza con la participación de los </w:t>
      </w:r>
      <w:r w:rsidR="00E5063F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artidos </w:t>
      </w:r>
      <w:r w:rsidR="00E5063F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0957F886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</w:t>
      </w:r>
      <w:r w:rsidR="00E7020A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lecciones </w:t>
      </w:r>
      <w:r w:rsidR="00E7020A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5396FBF9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624D5506" w14:textId="77777777" w:rsidR="0069464C" w:rsidRDefault="0069464C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328B16C9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</w:t>
      </w:r>
      <w:r w:rsidR="004B687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E72CD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</w:t>
      </w:r>
      <w:r w:rsidR="00F119CC">
        <w:rPr>
          <w:rFonts w:ascii="Arial" w:eastAsia="Arial" w:hAnsi="Arial" w:cs="Arial"/>
          <w:sz w:val="22"/>
          <w:szCs w:val="22"/>
        </w:rPr>
        <w:lastRenderedPageBreak/>
        <w:t xml:space="preserve">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226CE6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226CE6">
        <w:tc>
          <w:tcPr>
            <w:tcW w:w="1194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7F872357" w:rsidR="002316BF" w:rsidRDefault="007E7620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AGUAYO LUNA </w:t>
            </w:r>
            <w:r w:rsidR="00036CD1">
              <w:rPr>
                <w:rFonts w:ascii="Arial" w:eastAsia="Arial" w:hAnsi="Arial" w:cs="Arial"/>
                <w:sz w:val="22"/>
                <w:szCs w:val="22"/>
              </w:rPr>
              <w:t>LLUVIA NICTE</w:t>
            </w:r>
          </w:p>
        </w:tc>
      </w:tr>
      <w:tr w:rsidR="002316BF" w14:paraId="5829D37D" w14:textId="77777777" w:rsidTr="00226CE6">
        <w:tc>
          <w:tcPr>
            <w:tcW w:w="1194" w:type="dxa"/>
          </w:tcPr>
          <w:p w14:paraId="4C85CC3D" w14:textId="2366D5BB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34" w:type="dxa"/>
          </w:tcPr>
          <w:p w14:paraId="2645A078" w14:textId="6165FD83" w:rsidR="002316BF" w:rsidRDefault="00036CD1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ALVAREZ PUCH MARIA DE LOS ANG</w:t>
            </w:r>
            <w:r w:rsidR="003C6238">
              <w:rPr>
                <w:rFonts w:ascii="Arial" w:eastAsia="Arial" w:hAnsi="Arial" w:cs="Arial"/>
                <w:sz w:val="22"/>
                <w:szCs w:val="22"/>
              </w:rPr>
              <w:t>ELES</w:t>
            </w:r>
          </w:p>
        </w:tc>
      </w:tr>
      <w:tr w:rsidR="002316BF" w14:paraId="2F30D38F" w14:textId="77777777" w:rsidTr="00226CE6">
        <w:tc>
          <w:tcPr>
            <w:tcW w:w="1194" w:type="dxa"/>
          </w:tcPr>
          <w:p w14:paraId="4883AB5C" w14:textId="3B223C5A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634" w:type="dxa"/>
          </w:tcPr>
          <w:p w14:paraId="57A34F94" w14:textId="34C0F594" w:rsidR="002316BF" w:rsidRDefault="003C6238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AVILA CHAN LORENA</w:t>
            </w:r>
          </w:p>
        </w:tc>
      </w:tr>
      <w:tr w:rsidR="009A0A03" w14:paraId="282EA4A3" w14:textId="77777777" w:rsidTr="00226CE6">
        <w:tc>
          <w:tcPr>
            <w:tcW w:w="1194" w:type="dxa"/>
          </w:tcPr>
          <w:p w14:paraId="03E80843" w14:textId="206EC0AE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34" w:type="dxa"/>
          </w:tcPr>
          <w:p w14:paraId="77919C85" w14:textId="259B2FDE" w:rsidR="009A0A03" w:rsidRDefault="00585AA9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AZCORRA OSORIO ANDREA LILIAN</w:t>
            </w:r>
          </w:p>
        </w:tc>
      </w:tr>
      <w:tr w:rsidR="009A0A03" w14:paraId="31C309E6" w14:textId="77777777" w:rsidTr="00226CE6">
        <w:tc>
          <w:tcPr>
            <w:tcW w:w="1194" w:type="dxa"/>
          </w:tcPr>
          <w:p w14:paraId="3F162B80" w14:textId="225F963F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34" w:type="dxa"/>
          </w:tcPr>
          <w:p w14:paraId="508FA53E" w14:textId="6ECF0A4E" w:rsidR="009A0A03" w:rsidRDefault="0023328E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CAMELO LOPEZ TERESITA DE JESUS</w:t>
            </w:r>
          </w:p>
        </w:tc>
      </w:tr>
      <w:tr w:rsidR="00677DA8" w14:paraId="3B5E1991" w14:textId="77777777" w:rsidTr="00226CE6">
        <w:tc>
          <w:tcPr>
            <w:tcW w:w="1194" w:type="dxa"/>
          </w:tcPr>
          <w:p w14:paraId="453ED3D2" w14:textId="0FAE4392" w:rsidR="00677DA8" w:rsidRDefault="005018A9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7634" w:type="dxa"/>
          </w:tcPr>
          <w:p w14:paraId="1650F89B" w14:textId="22714C45" w:rsidR="00677DA8" w:rsidRDefault="0023328E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CANCINO CANTO</w:t>
            </w:r>
            <w:r w:rsidR="00B11820">
              <w:rPr>
                <w:rFonts w:ascii="Arial" w:eastAsia="Arial" w:hAnsi="Arial" w:cs="Arial"/>
                <w:sz w:val="22"/>
                <w:szCs w:val="22"/>
              </w:rPr>
              <w:t xml:space="preserve"> GEORGIN</w:t>
            </w:r>
            <w:r w:rsidR="00226CE6">
              <w:rPr>
                <w:rFonts w:ascii="Arial" w:eastAsia="Arial" w:hAnsi="Arial" w:cs="Arial"/>
                <w:sz w:val="22"/>
                <w:szCs w:val="22"/>
              </w:rPr>
              <w:t>A NOEMI</w:t>
            </w:r>
          </w:p>
        </w:tc>
      </w:tr>
      <w:tr w:rsidR="005018A9" w14:paraId="035B3F8D" w14:textId="77777777" w:rsidTr="00226CE6">
        <w:tc>
          <w:tcPr>
            <w:tcW w:w="1194" w:type="dxa"/>
          </w:tcPr>
          <w:p w14:paraId="263B7158" w14:textId="5EA1C87B" w:rsidR="005018A9" w:rsidRDefault="005018A9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7634" w:type="dxa"/>
          </w:tcPr>
          <w:p w14:paraId="5177FE15" w14:textId="53539C51" w:rsidR="005018A9" w:rsidRDefault="00B11820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CANUL DOMINGUEZ ALBERTO ISAAC</w:t>
            </w:r>
          </w:p>
        </w:tc>
      </w:tr>
      <w:tr w:rsidR="005018A9" w14:paraId="52656EA7" w14:textId="77777777" w:rsidTr="00226CE6">
        <w:tc>
          <w:tcPr>
            <w:tcW w:w="1194" w:type="dxa"/>
          </w:tcPr>
          <w:p w14:paraId="3628D797" w14:textId="053F5674" w:rsidR="005018A9" w:rsidRDefault="00AA7AE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7634" w:type="dxa"/>
          </w:tcPr>
          <w:p w14:paraId="57E39F5C" w14:textId="09CA29F9" w:rsidR="005018A9" w:rsidRDefault="00D70403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CARAVEO TORRES EFREN</w:t>
            </w:r>
          </w:p>
        </w:tc>
      </w:tr>
      <w:tr w:rsidR="00226CE6" w14:paraId="5920872C" w14:textId="77777777" w:rsidTr="00226CE6">
        <w:tc>
          <w:tcPr>
            <w:tcW w:w="1194" w:type="dxa"/>
          </w:tcPr>
          <w:p w14:paraId="456D11BF" w14:textId="4FEE7E52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7634" w:type="dxa"/>
          </w:tcPr>
          <w:p w14:paraId="044EABC6" w14:textId="0C1A3B86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CETINA PACHECO JUAN CARLOS</w:t>
            </w:r>
          </w:p>
        </w:tc>
      </w:tr>
      <w:tr w:rsidR="00226CE6" w14:paraId="1337B27A" w14:textId="77777777" w:rsidTr="00226CE6">
        <w:tc>
          <w:tcPr>
            <w:tcW w:w="1194" w:type="dxa"/>
          </w:tcPr>
          <w:p w14:paraId="3F39C7C7" w14:textId="12BF0A2E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7634" w:type="dxa"/>
          </w:tcPr>
          <w:p w14:paraId="26B1EF57" w14:textId="656A45C4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COUOH DIAZ MARCELO MOISES</w:t>
            </w:r>
          </w:p>
        </w:tc>
      </w:tr>
      <w:tr w:rsidR="00226CE6" w14:paraId="0F9085D6" w14:textId="77777777" w:rsidTr="00226CE6">
        <w:tc>
          <w:tcPr>
            <w:tcW w:w="1194" w:type="dxa"/>
          </w:tcPr>
          <w:p w14:paraId="083BBA82" w14:textId="468DA504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7634" w:type="dxa"/>
          </w:tcPr>
          <w:p w14:paraId="766EB130" w14:textId="390351FC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CUTZ PUC LUIS ALBERTO</w:t>
            </w:r>
          </w:p>
        </w:tc>
      </w:tr>
      <w:tr w:rsidR="00226CE6" w14:paraId="6ED7A580" w14:textId="77777777" w:rsidTr="00226CE6">
        <w:tc>
          <w:tcPr>
            <w:tcW w:w="1194" w:type="dxa"/>
          </w:tcPr>
          <w:p w14:paraId="47939138" w14:textId="10FF8566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7634" w:type="dxa"/>
          </w:tcPr>
          <w:p w14:paraId="0336F813" w14:textId="3E1DA6CD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DURAN PAT DIANA MARGARITA</w:t>
            </w:r>
          </w:p>
        </w:tc>
      </w:tr>
      <w:tr w:rsidR="00226CE6" w14:paraId="6F67F67C" w14:textId="77777777" w:rsidTr="00226CE6">
        <w:tc>
          <w:tcPr>
            <w:tcW w:w="1194" w:type="dxa"/>
          </w:tcPr>
          <w:p w14:paraId="652678A6" w14:textId="669B8AA3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7634" w:type="dxa"/>
          </w:tcPr>
          <w:p w14:paraId="0FEF6E52" w14:textId="1294E735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DURAN PAT HUGO ENRIQUE</w:t>
            </w:r>
          </w:p>
        </w:tc>
      </w:tr>
      <w:tr w:rsidR="00226CE6" w14:paraId="4CA26E9D" w14:textId="77777777" w:rsidTr="00226CE6">
        <w:tc>
          <w:tcPr>
            <w:tcW w:w="1194" w:type="dxa"/>
          </w:tcPr>
          <w:p w14:paraId="23622096" w14:textId="081B6D44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7634" w:type="dxa"/>
          </w:tcPr>
          <w:p w14:paraId="0688E413" w14:textId="7576A2D5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EK CHAN ADRIANA ESTEFANIA</w:t>
            </w:r>
          </w:p>
        </w:tc>
      </w:tr>
      <w:tr w:rsidR="00226CE6" w14:paraId="2E225BD4" w14:textId="77777777" w:rsidTr="00226CE6">
        <w:tc>
          <w:tcPr>
            <w:tcW w:w="1194" w:type="dxa"/>
          </w:tcPr>
          <w:p w14:paraId="6D4A1307" w14:textId="13F42843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7634" w:type="dxa"/>
          </w:tcPr>
          <w:p w14:paraId="4DC8DF11" w14:textId="7A3CC7FB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ESPINOZA PEREZ JORGE MIJAIL </w:t>
            </w:r>
          </w:p>
        </w:tc>
      </w:tr>
      <w:tr w:rsidR="00226CE6" w14:paraId="5304FBA3" w14:textId="77777777" w:rsidTr="00226CE6">
        <w:tc>
          <w:tcPr>
            <w:tcW w:w="1194" w:type="dxa"/>
          </w:tcPr>
          <w:p w14:paraId="65068810" w14:textId="216A281D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7634" w:type="dxa"/>
          </w:tcPr>
          <w:p w14:paraId="469EBEA8" w14:textId="53B0EFE4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GOMEZ LLANES DAVI HAZAEL</w:t>
            </w:r>
          </w:p>
        </w:tc>
      </w:tr>
      <w:tr w:rsidR="00226CE6" w14:paraId="2ABBE388" w14:textId="77777777" w:rsidTr="00226CE6">
        <w:tc>
          <w:tcPr>
            <w:tcW w:w="1194" w:type="dxa"/>
          </w:tcPr>
          <w:p w14:paraId="42E7C31F" w14:textId="0274D5B0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7634" w:type="dxa"/>
          </w:tcPr>
          <w:p w14:paraId="5035604A" w14:textId="7147E76A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GOROCICA SOSA RAUL ARMANDO</w:t>
            </w:r>
          </w:p>
        </w:tc>
      </w:tr>
      <w:tr w:rsidR="00226CE6" w14:paraId="2510EBB7" w14:textId="77777777" w:rsidTr="00226CE6">
        <w:tc>
          <w:tcPr>
            <w:tcW w:w="1194" w:type="dxa"/>
          </w:tcPr>
          <w:p w14:paraId="2D85BCCC" w14:textId="5EDD985B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7634" w:type="dxa"/>
          </w:tcPr>
          <w:p w14:paraId="7EA89960" w14:textId="1F50D45A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HERRERA MANZANILLA ADRIEL ABRAHAM</w:t>
            </w:r>
          </w:p>
        </w:tc>
      </w:tr>
      <w:tr w:rsidR="00226CE6" w14:paraId="73F1BF0A" w14:textId="77777777" w:rsidTr="00226CE6">
        <w:tc>
          <w:tcPr>
            <w:tcW w:w="1194" w:type="dxa"/>
          </w:tcPr>
          <w:p w14:paraId="3930DEB2" w14:textId="1A9E5799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7634" w:type="dxa"/>
          </w:tcPr>
          <w:p w14:paraId="22DC2E87" w14:textId="7AEF4E78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HERRERA MANZANILLA JULIO CESAR</w:t>
            </w:r>
          </w:p>
        </w:tc>
      </w:tr>
      <w:tr w:rsidR="00226CE6" w14:paraId="49B4D618" w14:textId="77777777" w:rsidTr="00226CE6">
        <w:tc>
          <w:tcPr>
            <w:tcW w:w="1194" w:type="dxa"/>
          </w:tcPr>
          <w:p w14:paraId="5DB17503" w14:textId="6D3821A7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7634" w:type="dxa"/>
          </w:tcPr>
          <w:p w14:paraId="7BE2DFE9" w14:textId="7BEC8671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JIMENEZ ZUÑIGA ORLANDO </w:t>
            </w:r>
          </w:p>
        </w:tc>
      </w:tr>
      <w:tr w:rsidR="00226CE6" w14:paraId="6FBA5718" w14:textId="77777777" w:rsidTr="00226CE6">
        <w:tc>
          <w:tcPr>
            <w:tcW w:w="1194" w:type="dxa"/>
          </w:tcPr>
          <w:p w14:paraId="21A9382B" w14:textId="16BBEB40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7634" w:type="dxa"/>
          </w:tcPr>
          <w:p w14:paraId="73DC912D" w14:textId="12FE5493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JUAREZ REJON JUAN GABRIEL</w:t>
            </w:r>
          </w:p>
        </w:tc>
      </w:tr>
      <w:tr w:rsidR="00226CE6" w14:paraId="19C3DE42" w14:textId="77777777" w:rsidTr="00226CE6">
        <w:tc>
          <w:tcPr>
            <w:tcW w:w="1194" w:type="dxa"/>
          </w:tcPr>
          <w:p w14:paraId="7643B805" w14:textId="467A6525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7634" w:type="dxa"/>
          </w:tcPr>
          <w:p w14:paraId="1EF78C08" w14:textId="41FF4C97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MARTIN PECH JOSE RICARDO</w:t>
            </w:r>
          </w:p>
        </w:tc>
      </w:tr>
      <w:tr w:rsidR="00226CE6" w14:paraId="55C2A4D7" w14:textId="77777777" w:rsidTr="00226CE6">
        <w:tc>
          <w:tcPr>
            <w:tcW w:w="1194" w:type="dxa"/>
          </w:tcPr>
          <w:p w14:paraId="2F8C1AEE" w14:textId="0F398F62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7634" w:type="dxa"/>
          </w:tcPr>
          <w:p w14:paraId="2CF1DD47" w14:textId="652CF1A8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MEDINA CHAN ALEJANDRA MARIA ISABEL</w:t>
            </w:r>
          </w:p>
        </w:tc>
      </w:tr>
      <w:tr w:rsidR="00226CE6" w14:paraId="0498D261" w14:textId="77777777" w:rsidTr="00226CE6">
        <w:tc>
          <w:tcPr>
            <w:tcW w:w="1194" w:type="dxa"/>
          </w:tcPr>
          <w:p w14:paraId="6480F22D" w14:textId="1C66475F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7634" w:type="dxa"/>
          </w:tcPr>
          <w:p w14:paraId="41D78868" w14:textId="083FA9E7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ORTIZ PAREDES JOSE ANTONIO</w:t>
            </w:r>
          </w:p>
        </w:tc>
      </w:tr>
      <w:tr w:rsidR="00226CE6" w14:paraId="2BDB7D34" w14:textId="77777777" w:rsidTr="00226CE6">
        <w:tc>
          <w:tcPr>
            <w:tcW w:w="1194" w:type="dxa"/>
          </w:tcPr>
          <w:p w14:paraId="6C9675A4" w14:textId="3BD5DC30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7634" w:type="dxa"/>
          </w:tcPr>
          <w:p w14:paraId="632C0C29" w14:textId="630EBBE4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PADILLA PUERTO ALAN EM</w:t>
            </w:r>
            <w:r w:rsidR="002B4585"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ANUEL</w:t>
            </w:r>
          </w:p>
        </w:tc>
      </w:tr>
      <w:tr w:rsidR="00226CE6" w14:paraId="7E1F1B31" w14:textId="77777777" w:rsidTr="00226CE6">
        <w:tc>
          <w:tcPr>
            <w:tcW w:w="1194" w:type="dxa"/>
          </w:tcPr>
          <w:p w14:paraId="0D993E05" w14:textId="1AB94DA5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7634" w:type="dxa"/>
          </w:tcPr>
          <w:p w14:paraId="4AECEBCE" w14:textId="1329E5D2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PAREDES URIBE DAVID AGUSTÍN</w:t>
            </w:r>
          </w:p>
        </w:tc>
      </w:tr>
      <w:tr w:rsidR="00226CE6" w14:paraId="669283E3" w14:textId="77777777" w:rsidTr="00226CE6">
        <w:tc>
          <w:tcPr>
            <w:tcW w:w="1194" w:type="dxa"/>
          </w:tcPr>
          <w:p w14:paraId="483084F8" w14:textId="64F4D36A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7634" w:type="dxa"/>
          </w:tcPr>
          <w:p w14:paraId="086A06C6" w14:textId="49627292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 SEGOVIA JULIO DANIEL</w:t>
            </w:r>
          </w:p>
        </w:tc>
      </w:tr>
      <w:tr w:rsidR="00226CE6" w14:paraId="1CD215B5" w14:textId="77777777" w:rsidTr="00226CE6">
        <w:tc>
          <w:tcPr>
            <w:tcW w:w="1194" w:type="dxa"/>
          </w:tcPr>
          <w:p w14:paraId="0CD60D2C" w14:textId="4710B014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7634" w:type="dxa"/>
          </w:tcPr>
          <w:p w14:paraId="0AC403CA" w14:textId="60D2173D" w:rsidR="00226CE6" w:rsidRDefault="00226CE6" w:rsidP="00226CE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PAVON PECH KARINA NOEMI</w:t>
            </w:r>
          </w:p>
        </w:tc>
      </w:tr>
      <w:tr w:rsidR="00226CE6" w14:paraId="12D70E76" w14:textId="77777777" w:rsidTr="00226CE6">
        <w:tc>
          <w:tcPr>
            <w:tcW w:w="1194" w:type="dxa"/>
          </w:tcPr>
          <w:p w14:paraId="022A9662" w14:textId="79F97879" w:rsidR="00226CE6" w:rsidRDefault="00226CE6" w:rsidP="00226CE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7634" w:type="dxa"/>
          </w:tcPr>
          <w:p w14:paraId="36D7E0C7" w14:textId="3A10D81F" w:rsidR="00226CE6" w:rsidRDefault="00226CE6" w:rsidP="002B4585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PECH CHAN JORGE LEO</w:t>
            </w:r>
            <w:r w:rsidR="002B4585"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ARDO</w:t>
            </w:r>
          </w:p>
        </w:tc>
      </w:tr>
      <w:tr w:rsidR="00D45CAB" w14:paraId="6AFA1486" w14:textId="77777777" w:rsidTr="00226CE6">
        <w:tc>
          <w:tcPr>
            <w:tcW w:w="1194" w:type="dxa"/>
          </w:tcPr>
          <w:p w14:paraId="53C148AE" w14:textId="67BC2521" w:rsidR="00D45CAB" w:rsidRDefault="00D45CAB" w:rsidP="00D45CA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7634" w:type="dxa"/>
          </w:tcPr>
          <w:p w14:paraId="390E0C49" w14:textId="7715B471" w:rsidR="00D45CAB" w:rsidRDefault="00D45CAB" w:rsidP="00D45CAB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PECH VARGAS GRISSEL ANDREA</w:t>
            </w:r>
          </w:p>
        </w:tc>
      </w:tr>
      <w:tr w:rsidR="00D45CAB" w14:paraId="73B8F340" w14:textId="77777777" w:rsidTr="00226CE6">
        <w:tc>
          <w:tcPr>
            <w:tcW w:w="1194" w:type="dxa"/>
          </w:tcPr>
          <w:p w14:paraId="3A92D472" w14:textId="01A59687" w:rsidR="00D45CAB" w:rsidRDefault="00D45CAB" w:rsidP="00D45CA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</w:t>
            </w:r>
          </w:p>
        </w:tc>
        <w:tc>
          <w:tcPr>
            <w:tcW w:w="7634" w:type="dxa"/>
          </w:tcPr>
          <w:p w14:paraId="2DECE278" w14:textId="16B83FA0" w:rsidR="00D45CAB" w:rsidRDefault="00D45CAB" w:rsidP="00D45CAB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PEREZ MARTIN GLENDY CAROLINA</w:t>
            </w:r>
          </w:p>
        </w:tc>
      </w:tr>
      <w:tr w:rsidR="00D45CAB" w14:paraId="0D1A11C5" w14:textId="77777777" w:rsidTr="00226CE6">
        <w:tc>
          <w:tcPr>
            <w:tcW w:w="1194" w:type="dxa"/>
          </w:tcPr>
          <w:p w14:paraId="2B84D2AA" w14:textId="7794467F" w:rsidR="00D45CAB" w:rsidRDefault="00D45CAB" w:rsidP="00D45CA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32</w:t>
            </w:r>
          </w:p>
        </w:tc>
        <w:tc>
          <w:tcPr>
            <w:tcW w:w="7634" w:type="dxa"/>
          </w:tcPr>
          <w:p w14:paraId="2192858C" w14:textId="356D983F" w:rsidR="00D45CAB" w:rsidRDefault="00D45CAB" w:rsidP="00D45CAB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POOT BOJORQUEZ KARINA DEL CARMEN</w:t>
            </w:r>
          </w:p>
        </w:tc>
      </w:tr>
      <w:tr w:rsidR="00D45CAB" w14:paraId="0B8674F4" w14:textId="77777777" w:rsidTr="00226CE6">
        <w:tc>
          <w:tcPr>
            <w:tcW w:w="1194" w:type="dxa"/>
          </w:tcPr>
          <w:p w14:paraId="0AAE8A5A" w14:textId="28A0146F" w:rsidR="00D45CAB" w:rsidRDefault="00D45CAB" w:rsidP="00D45CA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</w:t>
            </w:r>
          </w:p>
        </w:tc>
        <w:tc>
          <w:tcPr>
            <w:tcW w:w="7634" w:type="dxa"/>
          </w:tcPr>
          <w:p w14:paraId="64FE516B" w14:textId="4876686D" w:rsidR="00D45CAB" w:rsidRDefault="00D45CAB" w:rsidP="00D45CAB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RODRIGUEZ GAMBOA GABRIELA ARACELLY</w:t>
            </w:r>
          </w:p>
        </w:tc>
      </w:tr>
      <w:tr w:rsidR="00D45CAB" w14:paraId="78FC981D" w14:textId="77777777" w:rsidTr="00226CE6">
        <w:tc>
          <w:tcPr>
            <w:tcW w:w="1194" w:type="dxa"/>
          </w:tcPr>
          <w:p w14:paraId="1D794D00" w14:textId="671148D2" w:rsidR="00D45CAB" w:rsidRDefault="00D45CAB" w:rsidP="00D45CA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34</w:t>
            </w:r>
          </w:p>
        </w:tc>
        <w:tc>
          <w:tcPr>
            <w:tcW w:w="7634" w:type="dxa"/>
          </w:tcPr>
          <w:p w14:paraId="518BBDC9" w14:textId="0190F8A4" w:rsidR="00D45CAB" w:rsidRDefault="00D45CAB" w:rsidP="00D45CAB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ROSEL PUGA ANGEL DEL CARMEN</w:t>
            </w:r>
          </w:p>
        </w:tc>
      </w:tr>
      <w:tr w:rsidR="00D45CAB" w14:paraId="48A68874" w14:textId="77777777" w:rsidTr="00226CE6">
        <w:tc>
          <w:tcPr>
            <w:tcW w:w="1194" w:type="dxa"/>
          </w:tcPr>
          <w:p w14:paraId="01B563D8" w14:textId="70DC2F26" w:rsidR="00D45CAB" w:rsidRDefault="00D45CAB" w:rsidP="00D45CA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</w:p>
        </w:tc>
        <w:tc>
          <w:tcPr>
            <w:tcW w:w="7634" w:type="dxa"/>
          </w:tcPr>
          <w:p w14:paraId="26C402A7" w14:textId="319F534B" w:rsidR="00D45CAB" w:rsidRDefault="00D45CAB" w:rsidP="00D45CAB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SANGUINO SANCHEZ FRANKLIN OMAR</w:t>
            </w:r>
          </w:p>
        </w:tc>
      </w:tr>
      <w:tr w:rsidR="00D45CAB" w14:paraId="09B43316" w14:textId="77777777" w:rsidTr="00226CE6">
        <w:tc>
          <w:tcPr>
            <w:tcW w:w="1194" w:type="dxa"/>
          </w:tcPr>
          <w:p w14:paraId="2AB2E6C9" w14:textId="073BA0A1" w:rsidR="00D45CAB" w:rsidRDefault="00D45CAB" w:rsidP="00D45CA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36</w:t>
            </w:r>
          </w:p>
        </w:tc>
        <w:tc>
          <w:tcPr>
            <w:tcW w:w="7634" w:type="dxa"/>
          </w:tcPr>
          <w:p w14:paraId="2C4C6465" w14:textId="484B2210" w:rsidR="00D45CAB" w:rsidRDefault="00D45CAB" w:rsidP="00D45CAB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SAURI BAZAN MARTHA CONSTANCIA</w:t>
            </w:r>
          </w:p>
        </w:tc>
      </w:tr>
      <w:tr w:rsidR="00D45CAB" w14:paraId="1B845540" w14:textId="77777777" w:rsidTr="00226CE6">
        <w:tc>
          <w:tcPr>
            <w:tcW w:w="1194" w:type="dxa"/>
          </w:tcPr>
          <w:p w14:paraId="63E1ACAE" w14:textId="7A7AC984" w:rsidR="00D45CAB" w:rsidRDefault="00D45CAB" w:rsidP="00D45CA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37</w:t>
            </w:r>
          </w:p>
        </w:tc>
        <w:tc>
          <w:tcPr>
            <w:tcW w:w="7634" w:type="dxa"/>
          </w:tcPr>
          <w:p w14:paraId="63AA68D3" w14:textId="05669F8A" w:rsidR="00D45CAB" w:rsidRDefault="00D45CAB" w:rsidP="00D45CAB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SEGOVIA LOPEZ JORGE ARMANDO</w:t>
            </w:r>
          </w:p>
        </w:tc>
      </w:tr>
    </w:tbl>
    <w:p w14:paraId="04F9B9B4" w14:textId="5C4B68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3E642FB" w14:textId="77777777" w:rsidR="00D45CAB" w:rsidRDefault="00D45CA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26EC88A9" w14:textId="18054FFB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</w:t>
      </w:r>
      <w:r w:rsidR="004B687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E72CD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mas no limitativa, las actividades que </w:t>
      </w:r>
      <w:r w:rsidR="006015C9">
        <w:rPr>
          <w:rFonts w:ascii="Arial" w:eastAsia="Arial" w:hAnsi="Arial" w:cs="Arial"/>
          <w:sz w:val="22"/>
          <w:szCs w:val="22"/>
        </w:rPr>
        <w:lastRenderedPageBreak/>
        <w:t>desempeñarán los Capacitadores Asistentes Electorales Locales asignados a este Consejo Distrital: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40562B03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Preparar y </w:t>
      </w:r>
      <w:r w:rsidR="008D3033">
        <w:rPr>
          <w:rFonts w:ascii="Arial" w:eastAsia="Arial" w:hAnsi="Arial" w:cs="Arial"/>
          <w:sz w:val="22"/>
          <w:szCs w:val="22"/>
        </w:rPr>
        <w:t>D</w:t>
      </w:r>
      <w:r w:rsidRPr="00F643CE">
        <w:rPr>
          <w:rFonts w:ascii="Arial" w:eastAsia="Arial" w:hAnsi="Arial" w:cs="Arial"/>
          <w:sz w:val="22"/>
          <w:szCs w:val="22"/>
        </w:rPr>
        <w:t xml:space="preserve">istribuir la </w:t>
      </w:r>
      <w:r w:rsidR="00C52A09">
        <w:rPr>
          <w:rFonts w:ascii="Arial" w:eastAsia="Arial" w:hAnsi="Arial" w:cs="Arial"/>
          <w:sz w:val="22"/>
          <w:szCs w:val="22"/>
        </w:rPr>
        <w:t>D</w:t>
      </w:r>
      <w:r w:rsidRPr="00F643CE">
        <w:rPr>
          <w:rFonts w:ascii="Arial" w:eastAsia="Arial" w:hAnsi="Arial" w:cs="Arial"/>
          <w:sz w:val="22"/>
          <w:szCs w:val="22"/>
        </w:rPr>
        <w:t xml:space="preserve">ocumentación y </w:t>
      </w:r>
      <w:r w:rsidR="00C52A09">
        <w:rPr>
          <w:rFonts w:ascii="Arial" w:eastAsia="Arial" w:hAnsi="Arial" w:cs="Arial"/>
          <w:sz w:val="22"/>
          <w:szCs w:val="22"/>
        </w:rPr>
        <w:t>M</w:t>
      </w:r>
      <w:r w:rsidRPr="00F643CE">
        <w:rPr>
          <w:rFonts w:ascii="Arial" w:eastAsia="Arial" w:hAnsi="Arial" w:cs="Arial"/>
          <w:sz w:val="22"/>
          <w:szCs w:val="22"/>
        </w:rPr>
        <w:t xml:space="preserve">ateriales </w:t>
      </w:r>
      <w:r w:rsidR="00C52A09">
        <w:rPr>
          <w:rFonts w:ascii="Arial" w:eastAsia="Arial" w:hAnsi="Arial" w:cs="Arial"/>
          <w:sz w:val="22"/>
          <w:szCs w:val="22"/>
        </w:rPr>
        <w:t>E</w:t>
      </w:r>
      <w:r w:rsidRPr="00F643CE">
        <w:rPr>
          <w:rFonts w:ascii="Arial" w:eastAsia="Arial" w:hAnsi="Arial" w:cs="Arial"/>
          <w:sz w:val="22"/>
          <w:szCs w:val="22"/>
        </w:rPr>
        <w:t>lectorales a las Presidencias de Mesas Directivas de Casilla correspondientes</w:t>
      </w:r>
    </w:p>
    <w:p w14:paraId="471907C1" w14:textId="12EAB0AA" w:rsidR="005A50A9" w:rsidRDefault="00A83D38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Coadyuvar en</w:t>
      </w:r>
      <w:r w:rsidR="00F643CE" w:rsidRPr="00F643CE">
        <w:rPr>
          <w:rFonts w:ascii="Arial" w:eastAsia="Arial" w:hAnsi="Arial" w:cs="Arial"/>
          <w:sz w:val="22"/>
          <w:szCs w:val="22"/>
        </w:rPr>
        <w:t xml:space="preserve"> la </w:t>
      </w:r>
      <w:r w:rsidR="00C52A09">
        <w:rPr>
          <w:rFonts w:ascii="Arial" w:eastAsia="Arial" w:hAnsi="Arial" w:cs="Arial"/>
          <w:sz w:val="22"/>
          <w:szCs w:val="22"/>
        </w:rPr>
        <w:t>E</w:t>
      </w:r>
      <w:r w:rsidR="00F643CE" w:rsidRPr="00F643CE">
        <w:rPr>
          <w:rFonts w:ascii="Arial" w:eastAsia="Arial" w:hAnsi="Arial" w:cs="Arial"/>
          <w:sz w:val="22"/>
          <w:szCs w:val="22"/>
        </w:rPr>
        <w:t xml:space="preserve">ntrega oportuna de la </w:t>
      </w:r>
      <w:r w:rsidR="00C52A09">
        <w:rPr>
          <w:rFonts w:ascii="Arial" w:eastAsia="Arial" w:hAnsi="Arial" w:cs="Arial"/>
          <w:sz w:val="22"/>
          <w:szCs w:val="22"/>
        </w:rPr>
        <w:t>D</w:t>
      </w:r>
      <w:r w:rsidR="00F643CE" w:rsidRPr="00F643CE">
        <w:rPr>
          <w:rFonts w:ascii="Arial" w:eastAsia="Arial" w:hAnsi="Arial" w:cs="Arial"/>
          <w:sz w:val="22"/>
          <w:szCs w:val="22"/>
        </w:rPr>
        <w:t xml:space="preserve">ocumentación que contenga los </w:t>
      </w:r>
      <w:r w:rsidR="00C52A09">
        <w:rPr>
          <w:rFonts w:ascii="Arial" w:eastAsia="Arial" w:hAnsi="Arial" w:cs="Arial"/>
          <w:sz w:val="22"/>
          <w:szCs w:val="22"/>
        </w:rPr>
        <w:t>R</w:t>
      </w:r>
      <w:r w:rsidR="00F643CE" w:rsidRPr="00F643CE">
        <w:rPr>
          <w:rFonts w:ascii="Arial" w:eastAsia="Arial" w:hAnsi="Arial" w:cs="Arial"/>
          <w:sz w:val="22"/>
          <w:szCs w:val="22"/>
        </w:rPr>
        <w:t xml:space="preserve">esultados de la </w:t>
      </w:r>
      <w:r w:rsidR="00C52A09">
        <w:rPr>
          <w:rFonts w:ascii="Arial" w:eastAsia="Arial" w:hAnsi="Arial" w:cs="Arial"/>
          <w:sz w:val="22"/>
          <w:szCs w:val="22"/>
        </w:rPr>
        <w:t>E</w:t>
      </w:r>
      <w:r w:rsidR="00F643CE" w:rsidRPr="00F643CE">
        <w:rPr>
          <w:rFonts w:ascii="Arial" w:eastAsia="Arial" w:hAnsi="Arial" w:cs="Arial"/>
          <w:sz w:val="22"/>
          <w:szCs w:val="22"/>
        </w:rPr>
        <w:t>lección de Diputaciones Locales de las casillas al término de la Jornada Electoral, en este Consejo Distrital</w:t>
      </w:r>
      <w:r w:rsidR="00C52A09">
        <w:rPr>
          <w:rFonts w:ascii="Arial" w:eastAsia="Arial" w:hAnsi="Arial" w:cs="Arial"/>
          <w:sz w:val="22"/>
          <w:szCs w:val="22"/>
        </w:rPr>
        <w:t xml:space="preserve"> Electoral</w:t>
      </w:r>
      <w:r w:rsidR="00F643CE"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5398C7C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</w:t>
      </w:r>
      <w:r w:rsidR="00CA4824"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ecepción y </w:t>
      </w:r>
      <w:r w:rsidR="00CA4824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epósito en</w:t>
      </w:r>
      <w:r w:rsidR="00CA4824">
        <w:rPr>
          <w:rFonts w:ascii="Arial" w:eastAsia="Arial" w:hAnsi="Arial" w:cs="Arial"/>
          <w:sz w:val="22"/>
          <w:szCs w:val="22"/>
        </w:rPr>
        <w:t xml:space="preserve"> la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A4824"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odega</w:t>
      </w:r>
      <w:r w:rsidR="00CA4824">
        <w:rPr>
          <w:rFonts w:ascii="Arial" w:eastAsia="Arial" w:hAnsi="Arial" w:cs="Arial"/>
          <w:sz w:val="22"/>
          <w:szCs w:val="22"/>
        </w:rPr>
        <w:t xml:space="preserve"> Electoral</w:t>
      </w:r>
      <w:r>
        <w:rPr>
          <w:rFonts w:ascii="Arial" w:eastAsia="Arial" w:hAnsi="Arial" w:cs="Arial"/>
          <w:sz w:val="22"/>
          <w:szCs w:val="22"/>
        </w:rPr>
        <w:t xml:space="preserve"> de los paquetes de la elección de Diputaciones Locales en este Consejo Distrital</w:t>
      </w:r>
      <w:r w:rsidR="00CA4824">
        <w:rPr>
          <w:rFonts w:ascii="Arial" w:eastAsia="Arial" w:hAnsi="Arial" w:cs="Arial"/>
          <w:sz w:val="22"/>
          <w:szCs w:val="22"/>
        </w:rPr>
        <w:t xml:space="preserve"> Electoral.</w:t>
      </w:r>
    </w:p>
    <w:p w14:paraId="4CE671D7" w14:textId="69F65E37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Apoyar en el procedimiento y actividades durante la realización de los cómputos Distritales a cargo de este Consejo Distrital</w:t>
      </w:r>
      <w:r w:rsidR="00717549">
        <w:rPr>
          <w:rFonts w:ascii="Arial" w:eastAsia="Arial" w:hAnsi="Arial" w:cs="Arial"/>
          <w:sz w:val="22"/>
          <w:szCs w:val="22"/>
        </w:rPr>
        <w:t xml:space="preserve"> Electoral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47B99FC3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Distrital </w:t>
      </w:r>
      <w:r w:rsidR="00314F14">
        <w:rPr>
          <w:rFonts w:ascii="Arial" w:eastAsia="Arial" w:hAnsi="Arial" w:cs="Arial"/>
          <w:sz w:val="22"/>
          <w:szCs w:val="22"/>
        </w:rPr>
        <w:t xml:space="preserve">Electoral </w:t>
      </w:r>
      <w:r>
        <w:rPr>
          <w:rFonts w:ascii="Arial" w:eastAsia="Arial" w:hAnsi="Arial" w:cs="Arial"/>
          <w:sz w:val="22"/>
          <w:szCs w:val="22"/>
        </w:rPr>
        <w:t>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58D9CEC8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</w:t>
      </w:r>
      <w:r w:rsidR="004B687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7413B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Distrital</w:t>
      </w:r>
      <w:r w:rsidR="00F666D4">
        <w:rPr>
          <w:rFonts w:ascii="Arial" w:eastAsia="Arial" w:hAnsi="Arial" w:cs="Arial"/>
          <w:sz w:val="22"/>
          <w:szCs w:val="22"/>
        </w:rPr>
        <w:t xml:space="preserve"> Electoral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22DC1C38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</w:t>
      </w:r>
      <w:r w:rsidR="004B687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 Consejo General del IEPAC para 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351EDC3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</w:t>
      </w:r>
      <w:r w:rsidR="004B687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</w:t>
      </w:r>
      <w:r w:rsidR="00C2246A">
        <w:rPr>
          <w:rFonts w:ascii="Arial" w:eastAsia="Arial" w:hAnsi="Arial" w:cs="Arial"/>
          <w:sz w:val="22"/>
          <w:szCs w:val="22"/>
        </w:rPr>
        <w:t>A</w:t>
      </w:r>
      <w:r w:rsidR="003E72CD">
        <w:rPr>
          <w:rFonts w:ascii="Arial" w:eastAsia="Arial" w:hAnsi="Arial" w:cs="Arial"/>
          <w:sz w:val="22"/>
          <w:szCs w:val="22"/>
        </w:rPr>
        <w:t xml:space="preserve">cuerdo en los </w:t>
      </w:r>
      <w:r w:rsidR="00C2246A">
        <w:rPr>
          <w:rFonts w:ascii="Arial" w:eastAsia="Arial" w:hAnsi="Arial" w:cs="Arial"/>
          <w:sz w:val="22"/>
          <w:szCs w:val="22"/>
        </w:rPr>
        <w:t>E</w:t>
      </w:r>
      <w:r w:rsidR="003E72CD">
        <w:rPr>
          <w:rFonts w:ascii="Arial" w:eastAsia="Arial" w:hAnsi="Arial" w:cs="Arial"/>
          <w:sz w:val="22"/>
          <w:szCs w:val="22"/>
        </w:rPr>
        <w:t xml:space="preserve">strados de este Consejo </w:t>
      </w:r>
      <w:r w:rsidR="00877A95">
        <w:rPr>
          <w:rFonts w:ascii="Arial" w:eastAsia="Arial" w:hAnsi="Arial" w:cs="Arial"/>
          <w:sz w:val="22"/>
          <w:szCs w:val="22"/>
        </w:rPr>
        <w:t>Distrital</w:t>
      </w:r>
      <w:r w:rsidR="00C2246A">
        <w:rPr>
          <w:rFonts w:ascii="Arial" w:eastAsia="Arial" w:hAnsi="Arial" w:cs="Arial"/>
          <w:sz w:val="22"/>
          <w:szCs w:val="22"/>
        </w:rPr>
        <w:t xml:space="preserve"> Electoral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975EE37" w14:textId="0285EACC" w:rsidR="00156382" w:rsidRDefault="003E72CD" w:rsidP="0015638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D41C2">
        <w:rPr>
          <w:rFonts w:ascii="Arial" w:eastAsia="Arial" w:hAnsi="Arial" w:cs="Arial"/>
          <w:sz w:val="22"/>
          <w:szCs w:val="22"/>
        </w:rPr>
        <w:t>Distrital</w:t>
      </w:r>
      <w:r w:rsidR="003962C3">
        <w:rPr>
          <w:rFonts w:ascii="Arial" w:eastAsia="Arial" w:hAnsi="Arial" w:cs="Arial"/>
          <w:sz w:val="22"/>
          <w:szCs w:val="22"/>
        </w:rPr>
        <w:t xml:space="preserve"> Electoral del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3962C3">
        <w:rPr>
          <w:rFonts w:ascii="Arial" w:eastAsia="Arial" w:hAnsi="Arial" w:cs="Arial"/>
          <w:sz w:val="22"/>
          <w:szCs w:val="22"/>
        </w:rPr>
        <w:t>Primer Distrito Uninominal con cabecera en Mérida,</w:t>
      </w:r>
      <w:r w:rsidR="000D41C2">
        <w:rPr>
          <w:rFonts w:ascii="Arial" w:eastAsia="Arial" w:hAnsi="Arial" w:cs="Arial"/>
          <w:sz w:val="22"/>
          <w:szCs w:val="22"/>
        </w:rPr>
        <w:t xml:space="preserve"> del Estado de 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3111B8">
        <w:rPr>
          <w:rFonts w:ascii="Arial" w:eastAsia="Arial" w:hAnsi="Arial" w:cs="Arial"/>
          <w:sz w:val="22"/>
          <w:szCs w:val="22"/>
        </w:rPr>
        <w:t>quince</w:t>
      </w:r>
      <w:r>
        <w:rPr>
          <w:rFonts w:ascii="Arial" w:eastAsia="Arial" w:hAnsi="Arial" w:cs="Arial"/>
          <w:sz w:val="22"/>
          <w:szCs w:val="22"/>
        </w:rPr>
        <w:t xml:space="preserve"> de</w:t>
      </w:r>
      <w:r w:rsidR="003111B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3111B8">
        <w:rPr>
          <w:rFonts w:ascii="Arial" w:eastAsia="Arial" w:hAnsi="Arial" w:cs="Arial"/>
          <w:sz w:val="22"/>
          <w:szCs w:val="22"/>
        </w:rPr>
        <w:t>Mayo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dos mil veintiuno, por unanimidad de votos de los ciudadanos Consejer</w:t>
      </w:r>
      <w:r w:rsidR="00156382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y Consejer</w:t>
      </w:r>
      <w:r w:rsidR="00156382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Electorales</w:t>
      </w:r>
      <w:r w:rsidR="000A5200">
        <w:rPr>
          <w:rFonts w:ascii="Arial" w:eastAsia="Arial" w:hAnsi="Arial" w:cs="Arial"/>
          <w:sz w:val="22"/>
          <w:szCs w:val="22"/>
        </w:rPr>
        <w:t xml:space="preserve"> C.</w:t>
      </w:r>
      <w:r w:rsidR="00156382" w:rsidRPr="00156382">
        <w:rPr>
          <w:rFonts w:ascii="Arial" w:eastAsia="Arial" w:hAnsi="Arial" w:cs="Arial"/>
          <w:sz w:val="22"/>
          <w:szCs w:val="22"/>
        </w:rPr>
        <w:t xml:space="preserve"> </w:t>
      </w:r>
      <w:r w:rsidR="00156382">
        <w:rPr>
          <w:rFonts w:ascii="Arial" w:eastAsia="Arial" w:hAnsi="Arial" w:cs="Arial"/>
          <w:sz w:val="22"/>
          <w:szCs w:val="22"/>
        </w:rPr>
        <w:t xml:space="preserve">los </w:t>
      </w:r>
      <w:r w:rsidR="00156382">
        <w:rPr>
          <w:rFonts w:ascii="Arial" w:hAnsi="Arial" w:cs="Arial"/>
        </w:rPr>
        <w:t>CC. Consejeras y Consejeros Electorales, Licda. María Josefina Prieto Gamboa, Lic. Carlos Lorenzo Navarrete Blanquet y Lic. José Roberto Leal Pech.</w:t>
      </w:r>
    </w:p>
    <w:p w14:paraId="41B0586E" w14:textId="5F0B3F19" w:rsidR="00156382" w:rsidRDefault="00156382" w:rsidP="004B687C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350"/>
        <w:tblOverlap w:val="never"/>
        <w:tblW w:w="9072" w:type="dxa"/>
        <w:tblLook w:val="0400" w:firstRow="0" w:lastRow="0" w:firstColumn="0" w:lastColumn="0" w:noHBand="0" w:noVBand="1"/>
      </w:tblPr>
      <w:tblGrid>
        <w:gridCol w:w="4423"/>
        <w:gridCol w:w="4649"/>
      </w:tblGrid>
      <w:tr w:rsidR="001302A8" w:rsidRPr="0072718A" w14:paraId="0611BB5C" w14:textId="77777777" w:rsidTr="001302A8">
        <w:trPr>
          <w:trHeight w:val="1159"/>
        </w:trPr>
        <w:tc>
          <w:tcPr>
            <w:tcW w:w="4423" w:type="dxa"/>
            <w:shd w:val="clear" w:color="auto" w:fill="auto"/>
          </w:tcPr>
          <w:p w14:paraId="234A2250" w14:textId="77777777" w:rsidR="001302A8" w:rsidRPr="0072718A" w:rsidRDefault="001302A8" w:rsidP="001302A8">
            <w:pPr>
              <w:pBdr>
                <w:bottom w:val="single" w:sz="12" w:space="1" w:color="000000"/>
              </w:pBd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131BEB" w14:textId="77777777" w:rsidR="001302A8" w:rsidRPr="0072718A" w:rsidRDefault="001302A8" w:rsidP="001302A8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 w:rsidRPr="0072718A">
              <w:rPr>
                <w:rFonts w:ascii="Arial" w:eastAsia="Arial" w:hAnsi="Arial" w:cs="Arial"/>
                <w:sz w:val="20"/>
                <w:szCs w:val="20"/>
              </w:rPr>
              <w:t>C. LIC. MARÍA JOSEFINA PRIETO GAMBOA</w:t>
            </w:r>
          </w:p>
          <w:p w14:paraId="6E2303CC" w14:textId="77777777" w:rsidR="001302A8" w:rsidRPr="0072718A" w:rsidRDefault="001302A8" w:rsidP="001302A8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 w:rsidRPr="0072718A">
              <w:rPr>
                <w:rFonts w:ascii="Arial" w:eastAsia="Arial" w:hAnsi="Arial" w:cs="Arial"/>
                <w:sz w:val="20"/>
                <w:szCs w:val="20"/>
              </w:rPr>
              <w:t xml:space="preserve"> CONSEJERA  PRESIDENTE</w:t>
            </w:r>
          </w:p>
        </w:tc>
        <w:tc>
          <w:tcPr>
            <w:tcW w:w="4649" w:type="dxa"/>
            <w:shd w:val="clear" w:color="auto" w:fill="auto"/>
          </w:tcPr>
          <w:p w14:paraId="5055AC02" w14:textId="77777777" w:rsidR="001302A8" w:rsidRPr="0072718A" w:rsidRDefault="001302A8" w:rsidP="001302A8">
            <w:pPr>
              <w:pBdr>
                <w:bottom w:val="single" w:sz="12" w:space="1" w:color="000000"/>
              </w:pBd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B4AF28" w14:textId="77777777" w:rsidR="001302A8" w:rsidRPr="0072718A" w:rsidRDefault="001302A8" w:rsidP="001302A8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 w:rsidRPr="0072718A">
              <w:rPr>
                <w:rFonts w:ascii="Arial" w:eastAsia="Arial" w:hAnsi="Arial" w:cs="Arial"/>
                <w:sz w:val="20"/>
                <w:szCs w:val="20"/>
              </w:rPr>
              <w:t>C. LIC. CARLOS LORENZO NAVARRETE BLANQUET</w:t>
            </w:r>
          </w:p>
          <w:p w14:paraId="0BB050A0" w14:textId="77777777" w:rsidR="001302A8" w:rsidRPr="0072718A" w:rsidRDefault="001302A8" w:rsidP="001302A8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 w:rsidRPr="0072718A">
              <w:rPr>
                <w:rFonts w:ascii="Arial" w:eastAsia="Arial" w:hAnsi="Arial" w:cs="Arial"/>
                <w:sz w:val="20"/>
                <w:szCs w:val="20"/>
              </w:rPr>
              <w:t>CONSEJERO  ELECTORAL</w:t>
            </w:r>
          </w:p>
        </w:tc>
      </w:tr>
      <w:tr w:rsidR="001302A8" w:rsidRPr="0072718A" w14:paraId="00C325A8" w14:textId="77777777" w:rsidTr="001302A8">
        <w:trPr>
          <w:trHeight w:val="1178"/>
        </w:trPr>
        <w:tc>
          <w:tcPr>
            <w:tcW w:w="4423" w:type="dxa"/>
            <w:shd w:val="clear" w:color="auto" w:fill="auto"/>
          </w:tcPr>
          <w:p w14:paraId="714D697D" w14:textId="77777777" w:rsidR="001302A8" w:rsidRPr="0072718A" w:rsidRDefault="001302A8" w:rsidP="001302A8">
            <w:pPr>
              <w:pBdr>
                <w:bottom w:val="single" w:sz="12" w:space="1" w:color="000000"/>
              </w:pBd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D4D062" w14:textId="77777777" w:rsidR="001302A8" w:rsidRPr="0072718A" w:rsidRDefault="001302A8" w:rsidP="001302A8">
            <w:pPr>
              <w:pBdr>
                <w:bottom w:val="single" w:sz="12" w:space="1" w:color="000000"/>
              </w:pBd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4B08CF" w14:textId="77777777" w:rsidR="001302A8" w:rsidRPr="0072718A" w:rsidRDefault="001302A8" w:rsidP="001302A8">
            <w:pPr>
              <w:pBdr>
                <w:bottom w:val="single" w:sz="12" w:space="1" w:color="000000"/>
              </w:pBd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9DB270" w14:textId="77777777" w:rsidR="001302A8" w:rsidRPr="0072718A" w:rsidRDefault="001302A8" w:rsidP="001302A8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 w:rsidRPr="0072718A">
              <w:rPr>
                <w:rFonts w:ascii="Arial" w:eastAsia="Arial" w:hAnsi="Arial" w:cs="Arial"/>
                <w:sz w:val="20"/>
                <w:szCs w:val="20"/>
              </w:rPr>
              <w:t xml:space="preserve">C. LIC. JOSÉ ROBERTO LEAL PECH </w:t>
            </w:r>
          </w:p>
          <w:p w14:paraId="0DD31FDF" w14:textId="77777777" w:rsidR="001302A8" w:rsidRPr="0072718A" w:rsidRDefault="001302A8" w:rsidP="001302A8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 w:rsidRPr="0072718A">
              <w:rPr>
                <w:rFonts w:ascii="Arial" w:eastAsia="Arial" w:hAnsi="Arial" w:cs="Arial"/>
                <w:sz w:val="20"/>
                <w:szCs w:val="20"/>
              </w:rPr>
              <w:t>CONSEJERO  ELECTORAL</w:t>
            </w:r>
          </w:p>
        </w:tc>
        <w:tc>
          <w:tcPr>
            <w:tcW w:w="4649" w:type="dxa"/>
            <w:shd w:val="clear" w:color="auto" w:fill="auto"/>
          </w:tcPr>
          <w:p w14:paraId="777A75CA" w14:textId="77777777" w:rsidR="001302A8" w:rsidRPr="0072718A" w:rsidRDefault="001302A8" w:rsidP="001302A8">
            <w:pPr>
              <w:pBdr>
                <w:bottom w:val="single" w:sz="12" w:space="1" w:color="000000"/>
              </w:pBd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05C709" w14:textId="77777777" w:rsidR="001302A8" w:rsidRPr="0072718A" w:rsidRDefault="001302A8" w:rsidP="001302A8">
            <w:pPr>
              <w:pBdr>
                <w:bottom w:val="single" w:sz="12" w:space="1" w:color="000000"/>
              </w:pBd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B17976" w14:textId="77777777" w:rsidR="001302A8" w:rsidRPr="0072718A" w:rsidRDefault="001302A8" w:rsidP="001302A8">
            <w:pPr>
              <w:pBdr>
                <w:bottom w:val="single" w:sz="12" w:space="1" w:color="000000"/>
              </w:pBd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8D91DC" w14:textId="77777777" w:rsidR="001302A8" w:rsidRPr="0072718A" w:rsidRDefault="001302A8" w:rsidP="001302A8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 w:rsidRPr="0072718A">
              <w:rPr>
                <w:rFonts w:ascii="Arial" w:eastAsia="Arial" w:hAnsi="Arial" w:cs="Arial"/>
                <w:sz w:val="20"/>
                <w:szCs w:val="20"/>
              </w:rPr>
              <w:t>C. LIC. MARCELO MARRUFO MARTÍNEZ.</w:t>
            </w:r>
          </w:p>
          <w:p w14:paraId="012197A4" w14:textId="77777777" w:rsidR="001302A8" w:rsidRPr="0072718A" w:rsidRDefault="001302A8" w:rsidP="001302A8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 w:rsidRPr="0072718A">
              <w:rPr>
                <w:rFonts w:ascii="Arial" w:eastAsia="Arial" w:hAnsi="Arial" w:cs="Arial"/>
                <w:sz w:val="20"/>
                <w:szCs w:val="20"/>
              </w:rPr>
              <w:t>SECRETARIO EJECUTIVO</w:t>
            </w:r>
          </w:p>
        </w:tc>
      </w:tr>
    </w:tbl>
    <w:p w14:paraId="41203B27" w14:textId="20A62016" w:rsidR="003C0C29" w:rsidRDefault="003C0C29" w:rsidP="004B687C">
      <w:pPr>
        <w:ind w:leftChars="0" w:left="0" w:firstLineChars="0" w:firstLine="0"/>
      </w:pPr>
    </w:p>
    <w:sectPr w:rsidR="003C0C29" w:rsidSect="00531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7B587" w14:textId="77777777" w:rsidR="00301B37" w:rsidRDefault="00301B37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5902E988" w14:textId="77777777" w:rsidR="00301B37" w:rsidRDefault="00301B37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3CF483B7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45CA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45CA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36D9F" w14:textId="77777777" w:rsidR="00301B37" w:rsidRDefault="00301B37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20DCCDEE" w14:textId="77777777" w:rsidR="00301B37" w:rsidRDefault="00301B37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36CD1"/>
    <w:rsid w:val="00094E3F"/>
    <w:rsid w:val="000A5200"/>
    <w:rsid w:val="000C4567"/>
    <w:rsid w:val="000C7968"/>
    <w:rsid w:val="000D41C2"/>
    <w:rsid w:val="000D7B1F"/>
    <w:rsid w:val="001302A8"/>
    <w:rsid w:val="00131210"/>
    <w:rsid w:val="00156382"/>
    <w:rsid w:val="001660B6"/>
    <w:rsid w:val="001C5405"/>
    <w:rsid w:val="001E678D"/>
    <w:rsid w:val="001F0CC8"/>
    <w:rsid w:val="00226CE6"/>
    <w:rsid w:val="002316BF"/>
    <w:rsid w:val="00233276"/>
    <w:rsid w:val="0023328E"/>
    <w:rsid w:val="002406B2"/>
    <w:rsid w:val="002559A9"/>
    <w:rsid w:val="00275882"/>
    <w:rsid w:val="002B4585"/>
    <w:rsid w:val="002B597B"/>
    <w:rsid w:val="002E0238"/>
    <w:rsid w:val="00301B37"/>
    <w:rsid w:val="003111B8"/>
    <w:rsid w:val="00314F14"/>
    <w:rsid w:val="00316079"/>
    <w:rsid w:val="0038651E"/>
    <w:rsid w:val="003962C3"/>
    <w:rsid w:val="003C0C29"/>
    <w:rsid w:val="003C6238"/>
    <w:rsid w:val="003E72CD"/>
    <w:rsid w:val="0047413B"/>
    <w:rsid w:val="00485955"/>
    <w:rsid w:val="004A56F5"/>
    <w:rsid w:val="004B687C"/>
    <w:rsid w:val="004D101E"/>
    <w:rsid w:val="005018A9"/>
    <w:rsid w:val="0051428E"/>
    <w:rsid w:val="0053183B"/>
    <w:rsid w:val="00585AA9"/>
    <w:rsid w:val="005A50A9"/>
    <w:rsid w:val="005B2D7E"/>
    <w:rsid w:val="005C2B4C"/>
    <w:rsid w:val="005D4F63"/>
    <w:rsid w:val="005F1E73"/>
    <w:rsid w:val="006015C9"/>
    <w:rsid w:val="00602C76"/>
    <w:rsid w:val="0062361E"/>
    <w:rsid w:val="006455BD"/>
    <w:rsid w:val="006474BC"/>
    <w:rsid w:val="00655122"/>
    <w:rsid w:val="006646D2"/>
    <w:rsid w:val="006662FD"/>
    <w:rsid w:val="00677DA8"/>
    <w:rsid w:val="0069464C"/>
    <w:rsid w:val="006B201A"/>
    <w:rsid w:val="006C386A"/>
    <w:rsid w:val="00715C1F"/>
    <w:rsid w:val="00717549"/>
    <w:rsid w:val="00717D32"/>
    <w:rsid w:val="0075441C"/>
    <w:rsid w:val="007723BE"/>
    <w:rsid w:val="00781F07"/>
    <w:rsid w:val="00787929"/>
    <w:rsid w:val="007E7620"/>
    <w:rsid w:val="00800472"/>
    <w:rsid w:val="008109CF"/>
    <w:rsid w:val="00827DC9"/>
    <w:rsid w:val="00830BE7"/>
    <w:rsid w:val="00846D64"/>
    <w:rsid w:val="00877A95"/>
    <w:rsid w:val="008833F1"/>
    <w:rsid w:val="008D3033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83D38"/>
    <w:rsid w:val="00AA7AEF"/>
    <w:rsid w:val="00AB5E5C"/>
    <w:rsid w:val="00AC71E0"/>
    <w:rsid w:val="00AD38A0"/>
    <w:rsid w:val="00B02335"/>
    <w:rsid w:val="00B11820"/>
    <w:rsid w:val="00B12FEC"/>
    <w:rsid w:val="00B4536A"/>
    <w:rsid w:val="00B6287C"/>
    <w:rsid w:val="00B90B2D"/>
    <w:rsid w:val="00BA74D1"/>
    <w:rsid w:val="00BF5EF0"/>
    <w:rsid w:val="00C2246A"/>
    <w:rsid w:val="00C25CEC"/>
    <w:rsid w:val="00C517C9"/>
    <w:rsid w:val="00C52A09"/>
    <w:rsid w:val="00C761EC"/>
    <w:rsid w:val="00C8013E"/>
    <w:rsid w:val="00CA4824"/>
    <w:rsid w:val="00CD06A7"/>
    <w:rsid w:val="00CD208A"/>
    <w:rsid w:val="00CD2452"/>
    <w:rsid w:val="00CD41D4"/>
    <w:rsid w:val="00CD5471"/>
    <w:rsid w:val="00CE4333"/>
    <w:rsid w:val="00D011AE"/>
    <w:rsid w:val="00D058F6"/>
    <w:rsid w:val="00D45CAB"/>
    <w:rsid w:val="00D51435"/>
    <w:rsid w:val="00D70403"/>
    <w:rsid w:val="00D77188"/>
    <w:rsid w:val="00DA3B9C"/>
    <w:rsid w:val="00DB4522"/>
    <w:rsid w:val="00DD4F73"/>
    <w:rsid w:val="00DF10E3"/>
    <w:rsid w:val="00DF63B8"/>
    <w:rsid w:val="00E330F3"/>
    <w:rsid w:val="00E45D29"/>
    <w:rsid w:val="00E5063F"/>
    <w:rsid w:val="00E7020A"/>
    <w:rsid w:val="00E72622"/>
    <w:rsid w:val="00E76B78"/>
    <w:rsid w:val="00E77CD0"/>
    <w:rsid w:val="00EC120F"/>
    <w:rsid w:val="00EE46E1"/>
    <w:rsid w:val="00F119CC"/>
    <w:rsid w:val="00F22243"/>
    <w:rsid w:val="00F524D5"/>
    <w:rsid w:val="00F643CE"/>
    <w:rsid w:val="00F666D4"/>
    <w:rsid w:val="00F72E09"/>
    <w:rsid w:val="00F905C2"/>
    <w:rsid w:val="00FA26C2"/>
    <w:rsid w:val="00FC74BF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1E2E-E4F4-4145-ACC6-0149F801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1951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88</cp:revision>
  <dcterms:created xsi:type="dcterms:W3CDTF">2021-05-07T16:27:00Z</dcterms:created>
  <dcterms:modified xsi:type="dcterms:W3CDTF">2021-05-15T22:55:00Z</dcterms:modified>
</cp:coreProperties>
</file>