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3E77F6DB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31455">
        <w:rPr>
          <w:rFonts w:ascii="Arial" w:eastAsia="Arial" w:hAnsi="Arial" w:cs="Arial"/>
          <w:b/>
          <w:sz w:val="22"/>
          <w:szCs w:val="22"/>
        </w:rPr>
        <w:t>HOMÚN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4056D">
        <w:rPr>
          <w:rFonts w:ascii="Arial" w:eastAsia="Arial" w:hAnsi="Arial" w:cs="Arial"/>
          <w:b/>
          <w:sz w:val="22"/>
          <w:szCs w:val="22"/>
        </w:rPr>
        <w:t>0</w:t>
      </w:r>
      <w:r w:rsidR="00231455">
        <w:rPr>
          <w:rFonts w:ascii="Arial" w:eastAsia="Arial" w:hAnsi="Arial" w:cs="Arial"/>
          <w:b/>
          <w:sz w:val="22"/>
          <w:szCs w:val="22"/>
        </w:rPr>
        <w:t>11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24056D">
        <w:rPr>
          <w:rFonts w:ascii="Arial" w:eastAsia="Arial" w:hAnsi="Arial" w:cs="Arial"/>
          <w:b/>
          <w:sz w:val="22"/>
          <w:szCs w:val="22"/>
        </w:rPr>
        <w:t>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28AD7D9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231455">
        <w:rPr>
          <w:rFonts w:ascii="Arial" w:eastAsia="Arial" w:hAnsi="Arial" w:cs="Arial"/>
          <w:b/>
          <w:sz w:val="22"/>
          <w:szCs w:val="22"/>
        </w:rPr>
        <w:t>MUNICIPAL DE HOMÚN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03877EEC" w14:textId="77777777" w:rsidR="00231455" w:rsidRDefault="00231455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7F5DCA55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231455">
        <w:rPr>
          <w:rFonts w:ascii="Arial" w:eastAsia="Arial" w:hAnsi="Arial" w:cs="Arial"/>
          <w:b/>
          <w:bCs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</w:t>
      </w:r>
      <w:r>
        <w:rPr>
          <w:rFonts w:ascii="Arial" w:eastAsia="Arial" w:hAnsi="Arial" w:cs="Arial"/>
          <w:sz w:val="22"/>
          <w:szCs w:val="22"/>
        </w:rPr>
        <w:lastRenderedPageBreak/>
        <w:t>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</w:t>
      </w:r>
      <w:r>
        <w:rPr>
          <w:rFonts w:ascii="Arial" w:eastAsia="Arial" w:hAnsi="Arial" w:cs="Arial"/>
          <w:sz w:val="22"/>
          <w:szCs w:val="22"/>
        </w:rPr>
        <w:lastRenderedPageBreak/>
        <w:t>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4056D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4056D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0888ED3D" w:rsidR="002316BF" w:rsidRDefault="0023145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KAREN VENTURA ECHEVERRÍA PECH</w:t>
            </w:r>
          </w:p>
        </w:tc>
      </w:tr>
      <w:tr w:rsidR="00231455" w14:paraId="2DE6DDB8" w14:textId="77777777" w:rsidTr="0024056D">
        <w:tc>
          <w:tcPr>
            <w:tcW w:w="1194" w:type="dxa"/>
          </w:tcPr>
          <w:p w14:paraId="43A01C8C" w14:textId="0802003A" w:rsidR="00231455" w:rsidRDefault="0023145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707404BE" w14:textId="024A5587" w:rsidR="00231455" w:rsidRDefault="0023145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LISSETH GUADALUPE CHIM DORANTES</w:t>
            </w:r>
          </w:p>
        </w:tc>
      </w:tr>
      <w:tr w:rsidR="00231455" w14:paraId="5F181211" w14:textId="77777777" w:rsidTr="0024056D">
        <w:tc>
          <w:tcPr>
            <w:tcW w:w="1194" w:type="dxa"/>
          </w:tcPr>
          <w:p w14:paraId="391E53C3" w14:textId="4FCF53FC" w:rsidR="00231455" w:rsidRDefault="0023145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B802BAA" w14:textId="0497CECA" w:rsidR="00231455" w:rsidRDefault="00231455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JOSÉ JUAN ORLANDO ESQUIVEL NEGROE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E21D2B5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  <w:r w:rsidR="00DD79A0">
        <w:rPr>
          <w:rFonts w:ascii="Arial" w:eastAsia="Arial" w:hAnsi="Arial" w:cs="Arial"/>
          <w:sz w:val="22"/>
          <w:szCs w:val="22"/>
        </w:rPr>
        <w:t>.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329D3475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  <w:r w:rsidR="00DD79A0">
        <w:rPr>
          <w:rFonts w:ascii="Arial" w:eastAsia="Arial" w:hAnsi="Arial" w:cs="Arial"/>
          <w:sz w:val="22"/>
          <w:szCs w:val="22"/>
        </w:rPr>
        <w:t>.</w:t>
      </w:r>
    </w:p>
    <w:p w14:paraId="4CE671D7" w14:textId="53F24A03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  <w:r w:rsidR="00DD79A0">
        <w:rPr>
          <w:rFonts w:ascii="Arial" w:eastAsia="Arial" w:hAnsi="Arial" w:cs="Arial"/>
          <w:sz w:val="22"/>
          <w:szCs w:val="22"/>
        </w:rPr>
        <w:t>.</w:t>
      </w:r>
    </w:p>
    <w:p w14:paraId="57A1CA06" w14:textId="110E494F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  <w:r w:rsidR="00DD79A0">
        <w:rPr>
          <w:rFonts w:ascii="Arial" w:eastAsia="Arial" w:hAnsi="Arial" w:cs="Arial"/>
          <w:sz w:val="22"/>
          <w:szCs w:val="22"/>
        </w:rPr>
        <w:t>.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34D8890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31455">
        <w:rPr>
          <w:rFonts w:ascii="Arial" w:eastAsia="Arial" w:hAnsi="Arial" w:cs="Arial"/>
          <w:sz w:val="22"/>
          <w:szCs w:val="22"/>
        </w:rPr>
        <w:t>Homún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DD79A0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24056D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>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24056D">
        <w:rPr>
          <w:rFonts w:ascii="Arial" w:eastAsia="Arial" w:hAnsi="Arial" w:cs="Arial"/>
          <w:sz w:val="22"/>
          <w:szCs w:val="22"/>
        </w:rPr>
        <w:t xml:space="preserve"> </w:t>
      </w:r>
      <w:r w:rsidR="00DD79A0">
        <w:rPr>
          <w:rFonts w:ascii="Arial" w:eastAsia="Arial" w:hAnsi="Arial" w:cs="Arial"/>
          <w:sz w:val="22"/>
          <w:szCs w:val="22"/>
        </w:rPr>
        <w:t xml:space="preserve">Clarisa Marisol Pech Echeverría, </w:t>
      </w:r>
      <w:proofErr w:type="spellStart"/>
      <w:r w:rsidR="00DD79A0">
        <w:rPr>
          <w:rFonts w:ascii="Arial" w:eastAsia="Arial" w:hAnsi="Arial" w:cs="Arial"/>
          <w:sz w:val="22"/>
          <w:szCs w:val="22"/>
        </w:rPr>
        <w:t>Yeni</w:t>
      </w:r>
      <w:proofErr w:type="spellEnd"/>
      <w:r w:rsidR="00DD79A0">
        <w:rPr>
          <w:rFonts w:ascii="Arial" w:eastAsia="Arial" w:hAnsi="Arial" w:cs="Arial"/>
          <w:sz w:val="22"/>
          <w:szCs w:val="22"/>
        </w:rPr>
        <w:t xml:space="preserve"> Marisol Cabrera </w:t>
      </w:r>
      <w:proofErr w:type="spellStart"/>
      <w:r w:rsidR="00DD79A0">
        <w:rPr>
          <w:rFonts w:ascii="Arial" w:eastAsia="Arial" w:hAnsi="Arial" w:cs="Arial"/>
          <w:sz w:val="22"/>
          <w:szCs w:val="22"/>
        </w:rPr>
        <w:t>Chí</w:t>
      </w:r>
      <w:proofErr w:type="spellEnd"/>
      <w:r w:rsidR="00DD79A0">
        <w:rPr>
          <w:rFonts w:ascii="Arial" w:eastAsia="Arial" w:hAnsi="Arial" w:cs="Arial"/>
          <w:sz w:val="22"/>
          <w:szCs w:val="22"/>
        </w:rPr>
        <w:t xml:space="preserve"> y Miguel Rosendo Castro Carvajal</w:t>
      </w:r>
      <w:r w:rsidR="0024056D">
        <w:rPr>
          <w:rFonts w:ascii="Arial" w:eastAsia="Arial" w:hAnsi="Arial" w:cs="Arial"/>
          <w:sz w:val="22"/>
          <w:szCs w:val="22"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bookmarkEnd w:id="0"/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712DC962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D79A0">
              <w:rPr>
                <w:rFonts w:ascii="Arial" w:hAnsi="Arial" w:cs="Arial"/>
                <w:b/>
                <w:sz w:val="20"/>
                <w:szCs w:val="20"/>
              </w:rPr>
              <w:t>MIGUEL ROSENDO CASTRO CARVAJAL</w:t>
            </w:r>
          </w:p>
          <w:p w14:paraId="082F7588" w14:textId="31D1117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DD79A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3DCA4DF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DD79A0">
              <w:rPr>
                <w:rFonts w:ascii="Arial" w:hAnsi="Arial" w:cs="Arial"/>
                <w:b/>
                <w:sz w:val="20"/>
                <w:szCs w:val="20"/>
              </w:rPr>
              <w:t>WILMA DEL ROSARIO PECH ECHEVERRÍA</w:t>
            </w:r>
          </w:p>
          <w:p w14:paraId="1B4E7830" w14:textId="43B9A94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DD79A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27141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C307" w14:textId="77777777" w:rsidR="00D30B27" w:rsidRDefault="00D30B27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C176224" w14:textId="77777777" w:rsidR="00D30B27" w:rsidRDefault="00D30B27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A8777E9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106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106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BE68" w14:textId="77777777" w:rsidR="00D30B27" w:rsidRDefault="00D30B27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5B147B7F" w14:textId="77777777" w:rsidR="00D30B27" w:rsidRDefault="00D30B27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29"/>
    <w:rsid w:val="000410AD"/>
    <w:rsid w:val="000A5200"/>
    <w:rsid w:val="000D41C2"/>
    <w:rsid w:val="001C5405"/>
    <w:rsid w:val="00231455"/>
    <w:rsid w:val="002316BF"/>
    <w:rsid w:val="0024056D"/>
    <w:rsid w:val="002406B2"/>
    <w:rsid w:val="002559A9"/>
    <w:rsid w:val="00271413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323B1"/>
    <w:rsid w:val="00A40BF8"/>
    <w:rsid w:val="00A52768"/>
    <w:rsid w:val="00AD38A0"/>
    <w:rsid w:val="00B02335"/>
    <w:rsid w:val="00BA74D1"/>
    <w:rsid w:val="00BE1067"/>
    <w:rsid w:val="00C100D0"/>
    <w:rsid w:val="00C761EC"/>
    <w:rsid w:val="00C8013E"/>
    <w:rsid w:val="00D30B27"/>
    <w:rsid w:val="00DA3B9C"/>
    <w:rsid w:val="00DD4F73"/>
    <w:rsid w:val="00DD79A0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docId w15:val="{38C8826A-A4E8-4CE2-8A8B-E9E0D55E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413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A982-FA23-4E92-BD2C-AF5CA99F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Arturo Soberanis León</dc:creator>
  <cp:lastModifiedBy>IEPAC</cp:lastModifiedBy>
  <cp:revision>6</cp:revision>
  <cp:lastPrinted>2021-05-15T17:13:00Z</cp:lastPrinted>
  <dcterms:created xsi:type="dcterms:W3CDTF">2021-05-15T06:35:00Z</dcterms:created>
  <dcterms:modified xsi:type="dcterms:W3CDTF">2021-05-15T17:14:00Z</dcterms:modified>
</cp:coreProperties>
</file>