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F8748" w14:textId="2A236E8C" w:rsidR="003C0C29" w:rsidRDefault="003C0C29" w:rsidP="00DD3D2F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224A49">
        <w:rPr>
          <w:rFonts w:ascii="Arial" w:eastAsia="Arial" w:hAnsi="Arial" w:cs="Arial"/>
          <w:b/>
          <w:sz w:val="22"/>
          <w:szCs w:val="22"/>
        </w:rPr>
        <w:t>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DD3D2F">
        <w:rPr>
          <w:rFonts w:ascii="Arial" w:eastAsia="Arial" w:hAnsi="Arial" w:cs="Arial"/>
          <w:b/>
          <w:sz w:val="22"/>
          <w:szCs w:val="22"/>
        </w:rPr>
        <w:t>012</w:t>
      </w:r>
      <w:r w:rsidRPr="00AB0BD6">
        <w:rPr>
          <w:rFonts w:ascii="Arial" w:eastAsia="Arial" w:hAnsi="Arial" w:cs="Arial"/>
          <w:b/>
          <w:sz w:val="22"/>
          <w:szCs w:val="22"/>
        </w:rPr>
        <w:t>/2021/</w:t>
      </w:r>
      <w:r w:rsidR="00DD3D2F">
        <w:rPr>
          <w:rFonts w:ascii="Arial" w:eastAsia="Arial" w:hAnsi="Arial" w:cs="Arial"/>
          <w:b/>
          <w:sz w:val="22"/>
          <w:szCs w:val="22"/>
        </w:rPr>
        <w:t>IXIL YUCATÁN</w:t>
      </w:r>
    </w:p>
    <w:p w14:paraId="10B2E088" w14:textId="77777777" w:rsidR="00DD3D2F" w:rsidRDefault="00DD3D2F" w:rsidP="00DD3D2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09225F0" w14:textId="497D3F23" w:rsidR="00E03DC1" w:rsidRDefault="00E03DC1" w:rsidP="00E03DC1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DD3D2F">
        <w:rPr>
          <w:rFonts w:ascii="Arial" w:eastAsia="Arial" w:hAnsi="Arial" w:cs="Arial"/>
          <w:b/>
          <w:sz w:val="22"/>
          <w:szCs w:val="22"/>
        </w:rPr>
        <w:t>MUNICIPAL</w:t>
      </w:r>
      <w:r w:rsidR="00224A49">
        <w:rPr>
          <w:rFonts w:ascii="Arial" w:eastAsia="Arial" w:hAnsi="Arial" w:cs="Arial"/>
          <w:b/>
          <w:sz w:val="22"/>
          <w:szCs w:val="22"/>
        </w:rPr>
        <w:t xml:space="preserve"> DE IXIL YUCATÁN</w:t>
      </w:r>
      <w:r w:rsidRPr="00846D64">
        <w:rPr>
          <w:rFonts w:ascii="Arial" w:eastAsia="Arial" w:hAnsi="Arial" w:cs="Arial"/>
          <w:b/>
          <w:sz w:val="22"/>
          <w:szCs w:val="22"/>
        </w:rPr>
        <w:t xml:space="preserve">, POR EL </w:t>
      </w:r>
      <w:r w:rsidR="004366A9">
        <w:rPr>
          <w:rFonts w:ascii="Arial" w:eastAsia="Arial" w:hAnsi="Arial" w:cs="Arial"/>
          <w:b/>
          <w:sz w:val="22"/>
          <w:szCs w:val="22"/>
        </w:rPr>
        <w:t xml:space="preserve">CUAL SE DETERMINAN LAS CASILLAS QUE SERÁN OBJETO DE RECUENTO POR PARTE DE ESTE CONSEJO </w:t>
      </w:r>
      <w:r w:rsidR="00451BD6">
        <w:rPr>
          <w:rFonts w:ascii="Arial" w:eastAsia="Arial" w:hAnsi="Arial" w:cs="Arial"/>
          <w:b/>
          <w:sz w:val="22"/>
          <w:szCs w:val="22"/>
        </w:rPr>
        <w:t xml:space="preserve">DE </w:t>
      </w:r>
      <w:r w:rsidR="00DD3D2F">
        <w:rPr>
          <w:rFonts w:ascii="Arial" w:eastAsia="Arial" w:hAnsi="Arial" w:cs="Arial"/>
          <w:b/>
          <w:sz w:val="22"/>
          <w:szCs w:val="22"/>
        </w:rPr>
        <w:t>IXIL YUCATÁN</w:t>
      </w:r>
      <w:r w:rsidR="004366A9">
        <w:rPr>
          <w:rFonts w:ascii="Arial" w:eastAsia="Arial" w:hAnsi="Arial" w:cs="Arial"/>
          <w:b/>
          <w:sz w:val="22"/>
          <w:szCs w:val="22"/>
        </w:rPr>
        <w:t xml:space="preserve"> EN EL MARCO DEL CÓMPUTO </w:t>
      </w:r>
      <w:r w:rsidR="00451BD6">
        <w:rPr>
          <w:rFonts w:ascii="Arial" w:eastAsia="Arial" w:hAnsi="Arial" w:cs="Arial"/>
          <w:b/>
          <w:sz w:val="22"/>
          <w:szCs w:val="22"/>
        </w:rPr>
        <w:t>MUNICIPAL</w:t>
      </w:r>
      <w:r w:rsidR="004366A9">
        <w:rPr>
          <w:rFonts w:ascii="Arial" w:eastAsia="Arial" w:hAnsi="Arial" w:cs="Arial"/>
          <w:b/>
          <w:sz w:val="22"/>
          <w:szCs w:val="22"/>
        </w:rPr>
        <w:t xml:space="preserve"> CORRESPONDIENTE A LA ELECCIÓN </w:t>
      </w:r>
      <w:r w:rsidR="00451BD6">
        <w:rPr>
          <w:rFonts w:ascii="Arial" w:eastAsia="Arial" w:hAnsi="Arial" w:cs="Arial"/>
          <w:b/>
          <w:sz w:val="22"/>
          <w:szCs w:val="22"/>
        </w:rPr>
        <w:t xml:space="preserve">DE REGIDURÍAS </w:t>
      </w:r>
      <w:r w:rsidR="004366A9">
        <w:rPr>
          <w:rFonts w:ascii="Arial" w:eastAsia="Arial" w:hAnsi="Arial" w:cs="Arial"/>
          <w:b/>
          <w:sz w:val="22"/>
          <w:szCs w:val="22"/>
        </w:rPr>
        <w:t xml:space="preserve">DE </w:t>
      </w:r>
      <w:r w:rsidR="00451BD6">
        <w:rPr>
          <w:rFonts w:ascii="Arial" w:eastAsia="Arial" w:hAnsi="Arial" w:cs="Arial"/>
          <w:b/>
          <w:sz w:val="22"/>
          <w:szCs w:val="22"/>
        </w:rPr>
        <w:t>MUNICIPIO</w:t>
      </w:r>
    </w:p>
    <w:p w14:paraId="4120FDBD" w14:textId="77777777" w:rsidR="00E03DC1" w:rsidRDefault="00E03DC1" w:rsidP="00E03DC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75C52663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>
        <w:rPr>
          <w:rFonts w:ascii="Arial" w:eastAsia="Arial" w:hAnsi="Arial" w:cs="Arial"/>
          <w:i/>
        </w:rPr>
        <w:t>: Capacitador Asistente Electoral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47BFAA72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DD3D2F"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b/>
          <w:sz w:val="22"/>
          <w:szCs w:val="22"/>
        </w:rPr>
        <w:t xml:space="preserve"> de enero de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451BD6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</w:t>
      </w:r>
      <w:r w:rsidR="00451BD6">
        <w:rPr>
          <w:rFonts w:ascii="Arial" w:eastAsia="Arial" w:hAnsi="Arial" w:cs="Arial"/>
          <w:sz w:val="22"/>
          <w:szCs w:val="22"/>
        </w:rPr>
        <w:t xml:space="preserve"> Regidurías</w:t>
      </w:r>
      <w:r>
        <w:rPr>
          <w:rFonts w:ascii="Arial" w:eastAsia="Arial" w:hAnsi="Arial" w:cs="Arial"/>
          <w:sz w:val="22"/>
          <w:szCs w:val="22"/>
        </w:rPr>
        <w:t xml:space="preserve"> de este </w:t>
      </w:r>
      <w:r w:rsidR="00451BD6">
        <w:rPr>
          <w:rFonts w:ascii="Arial" w:eastAsia="Arial" w:hAnsi="Arial" w:cs="Arial"/>
          <w:sz w:val="22"/>
          <w:szCs w:val="22"/>
        </w:rPr>
        <w:t>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 xml:space="preserve">establece que la aplicación de las normas de dicha Ley </w:t>
      </w:r>
      <w:r>
        <w:rPr>
          <w:rFonts w:ascii="Arial" w:eastAsia="Arial" w:hAnsi="Arial" w:cs="Arial"/>
          <w:sz w:val="22"/>
          <w:szCs w:val="22"/>
        </w:rPr>
        <w:lastRenderedPageBreak/>
        <w:t>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4CB290B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79679FA3" w14:textId="17642F85" w:rsidR="004366A9" w:rsidRDefault="004366A9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97FCC2B" w14:textId="761CCBEC" w:rsidR="004366A9" w:rsidRDefault="004366A9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47024A">
        <w:rPr>
          <w:rFonts w:ascii="Arial" w:eastAsia="Arial" w:hAnsi="Arial" w:cs="Arial"/>
          <w:b/>
          <w:bCs/>
          <w:sz w:val="22"/>
          <w:szCs w:val="22"/>
        </w:rPr>
        <w:t>13.-</w:t>
      </w:r>
      <w:r>
        <w:rPr>
          <w:rFonts w:ascii="Arial" w:eastAsia="Arial" w:hAnsi="Arial" w:cs="Arial"/>
          <w:sz w:val="22"/>
          <w:szCs w:val="22"/>
        </w:rPr>
        <w:t xml:space="preserve"> Que en la Ley de Instituciones y Procedimientos Electorales del Estado de Yucatán se establecen los supuestos en los que será llevado a cabo el recuento total de las casillas de la elección.</w:t>
      </w:r>
    </w:p>
    <w:p w14:paraId="77005663" w14:textId="62FF1DAE" w:rsidR="00D47B4D" w:rsidRDefault="00D47B4D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0229704" w14:textId="5D3CC7B1" w:rsidR="00D47B4D" w:rsidRDefault="00D47B4D" w:rsidP="004366A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47B4D">
        <w:rPr>
          <w:rFonts w:ascii="Arial" w:eastAsia="Arial" w:hAnsi="Arial" w:cs="Arial"/>
          <w:b/>
          <w:bCs/>
          <w:sz w:val="22"/>
          <w:szCs w:val="22"/>
        </w:rPr>
        <w:t>1</w:t>
      </w:r>
      <w:r w:rsidR="004366A9">
        <w:rPr>
          <w:rFonts w:ascii="Arial" w:eastAsia="Arial" w:hAnsi="Arial" w:cs="Arial"/>
          <w:b/>
          <w:bCs/>
          <w:sz w:val="22"/>
          <w:szCs w:val="22"/>
        </w:rPr>
        <w:t>4</w:t>
      </w:r>
      <w:r w:rsidRPr="00D47B4D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Que mediante el Acuerdo C.G.-030/2021 de fecha 26 de febrero de 2021, emitido por el Consejo General de este Instituto, se aprobaron los Lineamientos para el cómputo en los Consejos Distritales y Municipales en el Estado de Yucatán en el proceso electoral ordinario 2020-2021, estableciéndose </w:t>
      </w:r>
      <w:r w:rsidR="004366A9">
        <w:rPr>
          <w:rFonts w:ascii="Arial" w:eastAsia="Arial" w:hAnsi="Arial" w:cs="Arial"/>
          <w:sz w:val="22"/>
          <w:szCs w:val="22"/>
        </w:rPr>
        <w:t xml:space="preserve">en estos </w:t>
      </w:r>
      <w:r w:rsidR="0047024A">
        <w:rPr>
          <w:rFonts w:ascii="Arial" w:eastAsia="Arial" w:hAnsi="Arial" w:cs="Arial"/>
          <w:sz w:val="22"/>
          <w:szCs w:val="22"/>
        </w:rPr>
        <w:t>las disposiciones correspondientes al recuento de casillas e integración de grupos de trabajo.</w:t>
      </w:r>
    </w:p>
    <w:p w14:paraId="34F51B6E" w14:textId="77777777" w:rsidR="00B92016" w:rsidRDefault="00B92016" w:rsidP="00B92016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9D5795" w14:textId="086DADE5" w:rsidR="00FB46F5" w:rsidRDefault="00FB46F5" w:rsidP="00FB46F5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aprueba la relación </w:t>
      </w:r>
      <w:r w:rsidR="004366A9">
        <w:rPr>
          <w:rFonts w:ascii="Arial" w:eastAsia="Arial" w:hAnsi="Arial" w:cs="Arial"/>
          <w:sz w:val="22"/>
          <w:szCs w:val="22"/>
        </w:rPr>
        <w:t xml:space="preserve">de casillas que </w:t>
      </w:r>
      <w:r w:rsidR="004C6204">
        <w:rPr>
          <w:rFonts w:ascii="Arial" w:eastAsia="Arial" w:hAnsi="Arial" w:cs="Arial"/>
          <w:sz w:val="22"/>
          <w:szCs w:val="22"/>
        </w:rPr>
        <w:t xml:space="preserve">no </w:t>
      </w:r>
      <w:r w:rsidR="004366A9">
        <w:rPr>
          <w:rFonts w:ascii="Arial" w:eastAsia="Arial" w:hAnsi="Arial" w:cs="Arial"/>
          <w:sz w:val="22"/>
          <w:szCs w:val="22"/>
        </w:rPr>
        <w:t>serán objeto de recuento por parte de este Consejo, siendo las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1701"/>
        <w:gridCol w:w="3828"/>
      </w:tblGrid>
      <w:tr w:rsidR="00DF4CDB" w14:paraId="59A0B369" w14:textId="45357607" w:rsidTr="00451BD6">
        <w:tc>
          <w:tcPr>
            <w:tcW w:w="1135" w:type="dxa"/>
          </w:tcPr>
          <w:p w14:paraId="380C9C10" w14:textId="240A05A3" w:rsidR="00DF4CDB" w:rsidRPr="00F119CC" w:rsidRDefault="00262156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O187 </w:t>
            </w:r>
            <w:r w:rsidR="00DF4CD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SECCIÓN</w:t>
            </w:r>
          </w:p>
        </w:tc>
        <w:tc>
          <w:tcPr>
            <w:tcW w:w="2409" w:type="dxa"/>
          </w:tcPr>
          <w:p w14:paraId="7DD89372" w14:textId="77777777" w:rsidR="00DF4CDB" w:rsidRDefault="00DF4CDB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TIPO DE CASILLA</w:t>
            </w:r>
          </w:p>
          <w:p w14:paraId="21D73F36" w14:textId="7A94BCA6" w:rsidR="00DF4CDB" w:rsidRPr="00F119CC" w:rsidRDefault="00DF4CDB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(BASICA, CONTIGUA, EXTRAORDINARIA, ESPECIAL)</w:t>
            </w:r>
          </w:p>
        </w:tc>
        <w:tc>
          <w:tcPr>
            <w:tcW w:w="1701" w:type="dxa"/>
          </w:tcPr>
          <w:p w14:paraId="1B3D08A4" w14:textId="77777777" w:rsidR="00DF4CDB" w:rsidRDefault="00DF4CDB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  <w:p w14:paraId="67A58420" w14:textId="2F00DCD4" w:rsidR="00DF4CDB" w:rsidRDefault="00DF4CDB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(EN SU CASO)</w:t>
            </w:r>
          </w:p>
        </w:tc>
        <w:tc>
          <w:tcPr>
            <w:tcW w:w="3828" w:type="dxa"/>
          </w:tcPr>
          <w:p w14:paraId="2EFDCD60" w14:textId="736A6734" w:rsidR="00DF4CDB" w:rsidRDefault="00DF4CDB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ELECCIÓN </w:t>
            </w:r>
            <w:r w:rsidRPr="00451BD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AYUNTAMIENTOS</w:t>
            </w:r>
          </w:p>
        </w:tc>
      </w:tr>
      <w:tr w:rsidR="00DF4CDB" w14:paraId="46F453F4" w14:textId="59BCA5C1" w:rsidTr="00451BD6">
        <w:tc>
          <w:tcPr>
            <w:tcW w:w="1135" w:type="dxa"/>
          </w:tcPr>
          <w:p w14:paraId="6805385F" w14:textId="09E201E6" w:rsidR="00DF4CDB" w:rsidRDefault="00262156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0187</w:t>
            </w:r>
          </w:p>
        </w:tc>
        <w:tc>
          <w:tcPr>
            <w:tcW w:w="2409" w:type="dxa"/>
          </w:tcPr>
          <w:p w14:paraId="050FB736" w14:textId="38203C16" w:rsidR="00DF4CDB" w:rsidRDefault="00262156" w:rsidP="00262156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Básica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1ECFF782" w14:textId="5998FF65" w:rsidR="00DF4CDB" w:rsidRDefault="00262156" w:rsidP="00262156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14:paraId="352FBAB3" w14:textId="6B47F646" w:rsidR="00DF4CDB" w:rsidRDefault="00262156" w:rsidP="00262156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Municipal</w:t>
            </w:r>
          </w:p>
        </w:tc>
      </w:tr>
      <w:tr w:rsidR="00DF4CDB" w14:paraId="5829D37D" w14:textId="031A39DA" w:rsidTr="00451BD6">
        <w:tc>
          <w:tcPr>
            <w:tcW w:w="1135" w:type="dxa"/>
          </w:tcPr>
          <w:p w14:paraId="4C85CC3D" w14:textId="32C51075" w:rsidR="00DF4CDB" w:rsidRDefault="00262156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0187</w:t>
            </w:r>
          </w:p>
        </w:tc>
        <w:tc>
          <w:tcPr>
            <w:tcW w:w="2409" w:type="dxa"/>
          </w:tcPr>
          <w:p w14:paraId="2645A078" w14:textId="696EAE95" w:rsidR="00DF4CDB" w:rsidRDefault="00262156" w:rsidP="00262156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Contigua 1</w:t>
            </w:r>
          </w:p>
        </w:tc>
        <w:tc>
          <w:tcPr>
            <w:tcW w:w="1701" w:type="dxa"/>
          </w:tcPr>
          <w:p w14:paraId="423ED9D2" w14:textId="29C10AAF" w:rsidR="00DF4CDB" w:rsidRDefault="00262156" w:rsidP="00262156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14:paraId="202A04FD" w14:textId="410B25FA" w:rsidR="00DF4CDB" w:rsidRDefault="00262156" w:rsidP="00262156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Municipal</w:t>
            </w:r>
          </w:p>
        </w:tc>
      </w:tr>
      <w:tr w:rsidR="00DF4CDB" w14:paraId="2F30D38F" w14:textId="070E1883" w:rsidTr="00451BD6">
        <w:tc>
          <w:tcPr>
            <w:tcW w:w="1135" w:type="dxa"/>
          </w:tcPr>
          <w:p w14:paraId="4883AB5C" w14:textId="3410EA4F" w:rsidR="00DF4CDB" w:rsidRDefault="00262156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0187</w:t>
            </w:r>
          </w:p>
        </w:tc>
        <w:tc>
          <w:tcPr>
            <w:tcW w:w="2409" w:type="dxa"/>
          </w:tcPr>
          <w:p w14:paraId="57A34F94" w14:textId="6F5519EE" w:rsidR="00DF4CDB" w:rsidRDefault="00262156" w:rsidP="0026215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Contigua 2</w:t>
            </w:r>
          </w:p>
        </w:tc>
        <w:tc>
          <w:tcPr>
            <w:tcW w:w="1701" w:type="dxa"/>
          </w:tcPr>
          <w:p w14:paraId="5C164EFD" w14:textId="4BBB770B" w:rsidR="00DF4CDB" w:rsidRDefault="00262156" w:rsidP="0026215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14:paraId="42CEFF5B" w14:textId="64D887E4" w:rsidR="00DF4CDB" w:rsidRDefault="00262156" w:rsidP="0026215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Municipal</w:t>
            </w:r>
          </w:p>
        </w:tc>
      </w:tr>
      <w:tr w:rsidR="00262156" w14:paraId="4FCF3CE8" w14:textId="77777777" w:rsidTr="00451BD6">
        <w:tc>
          <w:tcPr>
            <w:tcW w:w="1135" w:type="dxa"/>
          </w:tcPr>
          <w:p w14:paraId="4A04FF1B" w14:textId="05C39D62" w:rsidR="00262156" w:rsidRDefault="00262156" w:rsidP="0026215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0188</w:t>
            </w:r>
          </w:p>
        </w:tc>
        <w:tc>
          <w:tcPr>
            <w:tcW w:w="2409" w:type="dxa"/>
          </w:tcPr>
          <w:p w14:paraId="3CBB84FA" w14:textId="6215E37D" w:rsidR="00262156" w:rsidRDefault="00262156" w:rsidP="0026215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Básica</w:t>
            </w:r>
          </w:p>
        </w:tc>
        <w:tc>
          <w:tcPr>
            <w:tcW w:w="1701" w:type="dxa"/>
          </w:tcPr>
          <w:p w14:paraId="00E94051" w14:textId="006AAB98" w:rsidR="00262156" w:rsidRDefault="00262156" w:rsidP="0026215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14:paraId="0F552092" w14:textId="0F6AAE3B" w:rsidR="00262156" w:rsidRDefault="00262156" w:rsidP="0026215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Municipal</w:t>
            </w:r>
          </w:p>
        </w:tc>
      </w:tr>
      <w:tr w:rsidR="00262156" w14:paraId="4E2D4205" w14:textId="77777777" w:rsidTr="00451BD6">
        <w:tc>
          <w:tcPr>
            <w:tcW w:w="1135" w:type="dxa"/>
          </w:tcPr>
          <w:p w14:paraId="45A536F4" w14:textId="5AA06AB3" w:rsidR="00262156" w:rsidRDefault="00262156" w:rsidP="0026215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0188</w:t>
            </w:r>
          </w:p>
        </w:tc>
        <w:tc>
          <w:tcPr>
            <w:tcW w:w="2409" w:type="dxa"/>
          </w:tcPr>
          <w:p w14:paraId="6E39FE23" w14:textId="7334C060" w:rsidR="00262156" w:rsidRDefault="00262156" w:rsidP="0026215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Contigua 1</w:t>
            </w:r>
          </w:p>
        </w:tc>
        <w:tc>
          <w:tcPr>
            <w:tcW w:w="1701" w:type="dxa"/>
          </w:tcPr>
          <w:p w14:paraId="41D77A34" w14:textId="09C5FB10" w:rsidR="00262156" w:rsidRDefault="00262156" w:rsidP="0026215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14:paraId="0277EF8A" w14:textId="6AFD299E" w:rsidR="00262156" w:rsidRDefault="00262156" w:rsidP="0026215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Municipal</w:t>
            </w:r>
          </w:p>
        </w:tc>
      </w:tr>
      <w:tr w:rsidR="00262156" w14:paraId="118C2626" w14:textId="77777777" w:rsidTr="00451BD6">
        <w:tc>
          <w:tcPr>
            <w:tcW w:w="1135" w:type="dxa"/>
          </w:tcPr>
          <w:p w14:paraId="66B2C623" w14:textId="39930113" w:rsidR="00262156" w:rsidRDefault="00262156" w:rsidP="0026215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0188</w:t>
            </w:r>
          </w:p>
        </w:tc>
        <w:tc>
          <w:tcPr>
            <w:tcW w:w="2409" w:type="dxa"/>
          </w:tcPr>
          <w:p w14:paraId="73681024" w14:textId="40C60538" w:rsidR="00262156" w:rsidRDefault="00262156" w:rsidP="0026215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Contigua 2</w:t>
            </w:r>
          </w:p>
        </w:tc>
        <w:tc>
          <w:tcPr>
            <w:tcW w:w="1701" w:type="dxa"/>
          </w:tcPr>
          <w:p w14:paraId="7A4036B3" w14:textId="1CCAD487" w:rsidR="00262156" w:rsidRDefault="00262156" w:rsidP="0026215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14:paraId="0C7F7A86" w14:textId="29286640" w:rsidR="00262156" w:rsidRDefault="00262156" w:rsidP="0026215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Municipal</w:t>
            </w:r>
          </w:p>
        </w:tc>
      </w:tr>
    </w:tbl>
    <w:p w14:paraId="14A6F9A3" w14:textId="64C3971D" w:rsidR="003E72CD" w:rsidRDefault="003E72CD" w:rsidP="008644FC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1F2E71C7" w14:textId="2D8396AB" w:rsidR="00DC4C5C" w:rsidRPr="00DC4C5C" w:rsidRDefault="00DC4C5C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SEGUNDO.-</w:t>
      </w:r>
      <w:proofErr w:type="gramEnd"/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 representaciones de los partidos políticos y en su caso, candidaturas independientes</w:t>
      </w:r>
      <w:r w:rsidR="00D102CF">
        <w:rPr>
          <w:rFonts w:ascii="Arial" w:eastAsia="Arial" w:hAnsi="Arial" w:cs="Arial"/>
          <w:sz w:val="22"/>
          <w:szCs w:val="22"/>
        </w:rPr>
        <w:t xml:space="preserve"> acreditadas ante este Consejo</w:t>
      </w:r>
      <w:r>
        <w:rPr>
          <w:rFonts w:ascii="Arial" w:eastAsia="Arial" w:hAnsi="Arial" w:cs="Arial"/>
          <w:sz w:val="22"/>
          <w:szCs w:val="22"/>
        </w:rPr>
        <w:t>, tendrán derecho a presenciar el procedimiento de recuento que será llevado a cabo respecto de las casillas enlistadas en el punto de Acuerdo primero.</w:t>
      </w:r>
    </w:p>
    <w:p w14:paraId="5DD3DA83" w14:textId="77777777" w:rsidR="00DC4C5C" w:rsidRDefault="00DC4C5C" w:rsidP="003E72CD">
      <w:pPr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F5B136C" w14:textId="71BD44ED" w:rsidR="003E72CD" w:rsidRDefault="008644FC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SEGUNDO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 Consejo General del IEPAC 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CF4F1B0" w:rsidR="003E72CD" w:rsidRDefault="008644FC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TERCERO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E72CD">
        <w:rPr>
          <w:rFonts w:ascii="Arial" w:eastAsia="Arial" w:hAnsi="Arial" w:cs="Arial"/>
          <w:sz w:val="22"/>
          <w:szCs w:val="22"/>
        </w:rPr>
        <w:t>Publíquese el presente acuerdo en los estrados de este Consejo</w:t>
      </w:r>
      <w:r w:rsidR="00DD3D2F">
        <w:rPr>
          <w:rFonts w:ascii="Arial" w:eastAsia="Arial" w:hAnsi="Arial" w:cs="Arial"/>
          <w:sz w:val="22"/>
          <w:szCs w:val="22"/>
        </w:rPr>
        <w:t xml:space="preserve"> del Municipio </w:t>
      </w:r>
      <w:r w:rsidR="003E72CD">
        <w:rPr>
          <w:rFonts w:ascii="Arial" w:eastAsia="Arial" w:hAnsi="Arial" w:cs="Arial"/>
          <w:sz w:val="22"/>
          <w:szCs w:val="22"/>
        </w:rPr>
        <w:t>para la difusión y conocimiento de los Partidos Políticos acreditados ante este Consejo Electoral y en su caso para la representación de las Candidaturas Independientes.</w:t>
      </w:r>
    </w:p>
    <w:p w14:paraId="2BE8AA75" w14:textId="77777777" w:rsidR="00DD3D2F" w:rsidRDefault="00DD3D2F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7015B42" w14:textId="419C5F40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3AAC14D" w14:textId="2DBA76E7" w:rsidR="00E0035F" w:rsidRPr="00AD4A8F" w:rsidRDefault="00E0035F" w:rsidP="00E0035F">
      <w:pPr>
        <w:spacing w:after="160" w:line="259" w:lineRule="auto"/>
        <w:ind w:left="0" w:hanging="2"/>
        <w:jc w:val="both"/>
        <w:rPr>
          <w:rFonts w:ascii="Arial" w:eastAsia="Calibri" w:hAnsi="Arial" w:cs="Arial"/>
        </w:rPr>
      </w:pPr>
      <w:r w:rsidRPr="00AD4A8F">
        <w:rPr>
          <w:rFonts w:ascii="Arial" w:eastAsia="Calibri" w:hAnsi="Arial" w:cs="Arial"/>
        </w:rPr>
        <w:t xml:space="preserve">Este acuerdo fue aprobado en sesión extraordinaria del Consejo Electoral Municipal de Ixil, Yucatán, celebrada el día </w:t>
      </w:r>
      <w:r>
        <w:rPr>
          <w:rFonts w:ascii="Arial" w:eastAsia="Calibri" w:hAnsi="Arial" w:cs="Arial"/>
        </w:rPr>
        <w:t xml:space="preserve">08 </w:t>
      </w:r>
      <w:r w:rsidRPr="00AD4A8F">
        <w:rPr>
          <w:rFonts w:ascii="Arial" w:eastAsia="Calibri" w:hAnsi="Arial" w:cs="Arial"/>
        </w:rPr>
        <w:t xml:space="preserve">de </w:t>
      </w:r>
      <w:proofErr w:type="gramStart"/>
      <w:r>
        <w:rPr>
          <w:rFonts w:ascii="Arial" w:eastAsia="Calibri" w:hAnsi="Arial" w:cs="Arial"/>
        </w:rPr>
        <w:t>Junio</w:t>
      </w:r>
      <w:proofErr w:type="gramEnd"/>
      <w:r w:rsidRPr="00AD4A8F">
        <w:rPr>
          <w:rFonts w:ascii="Arial" w:eastAsia="Calibri" w:hAnsi="Arial" w:cs="Arial"/>
        </w:rPr>
        <w:t xml:space="preserve"> de dos mil veintiuno, por tres votos de los Consejeras y Consejeros Electorales. C. Matilde del Rosario Chim Coba, C. José Francisco Pech Cutz, Presidenta consejera, C Lilia Guillermina Tec Aguilar</w:t>
      </w:r>
    </w:p>
    <w:p w14:paraId="38C68469" w14:textId="77777777" w:rsidR="00E0035F" w:rsidRPr="00AD4A8F" w:rsidRDefault="00E0035F" w:rsidP="00E0035F">
      <w:pPr>
        <w:spacing w:after="160" w:line="259" w:lineRule="auto"/>
        <w:ind w:left="0" w:hanging="2"/>
        <w:jc w:val="both"/>
        <w:rPr>
          <w:rFonts w:ascii="Arial" w:eastAsia="Calibri" w:hAnsi="Arial" w:cs="Arial"/>
        </w:rPr>
      </w:pPr>
    </w:p>
    <w:p w14:paraId="32D27707" w14:textId="77777777" w:rsidR="00E0035F" w:rsidRPr="00AD4A8F" w:rsidRDefault="00E0035F" w:rsidP="00E0035F">
      <w:pPr>
        <w:spacing w:after="160" w:line="259" w:lineRule="auto"/>
        <w:ind w:left="0" w:hanging="2"/>
        <w:jc w:val="both"/>
        <w:rPr>
          <w:rFonts w:ascii="Arial" w:eastAsia="Calibri" w:hAnsi="Arial" w:cs="Arial"/>
        </w:rPr>
      </w:pPr>
    </w:p>
    <w:p w14:paraId="4F2D1AF0" w14:textId="77777777" w:rsidR="00E0035F" w:rsidRPr="00AD4A8F" w:rsidRDefault="00E0035F" w:rsidP="00E0035F">
      <w:pPr>
        <w:spacing w:after="160" w:line="259" w:lineRule="auto"/>
        <w:ind w:left="0" w:hanging="2"/>
        <w:jc w:val="both"/>
        <w:rPr>
          <w:rFonts w:ascii="Arial" w:eastAsia="Calibri" w:hAnsi="Arial" w:cs="Arial"/>
        </w:rPr>
      </w:pPr>
      <w:r w:rsidRPr="00AD4A8F">
        <w:rPr>
          <w:rFonts w:ascii="Arial" w:eastAsia="Calibri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920B7" wp14:editId="61C8FB5F">
                <wp:simplePos x="0" y="0"/>
                <wp:positionH relativeFrom="column">
                  <wp:posOffset>167640</wp:posOffset>
                </wp:positionH>
                <wp:positionV relativeFrom="paragraph">
                  <wp:posOffset>428624</wp:posOffset>
                </wp:positionV>
                <wp:extent cx="23812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E3A5A4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33.75pt" to="200.7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0035F" w:rsidRPr="00AD4A8F" w14:paraId="24468114" w14:textId="77777777" w:rsidTr="00456CE4">
        <w:tc>
          <w:tcPr>
            <w:tcW w:w="4414" w:type="dxa"/>
          </w:tcPr>
          <w:p w14:paraId="106F4966" w14:textId="77777777" w:rsidR="00E0035F" w:rsidRPr="00AD4A8F" w:rsidRDefault="00E0035F" w:rsidP="00456CE4">
            <w:pPr>
              <w:ind w:left="0" w:hanging="2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414" w:type="dxa"/>
          </w:tcPr>
          <w:p w14:paraId="185F8A3A" w14:textId="77777777" w:rsidR="00E0035F" w:rsidRPr="00AD4A8F" w:rsidRDefault="00E0035F" w:rsidP="00456CE4">
            <w:pPr>
              <w:ind w:left="0" w:hanging="2"/>
              <w:jc w:val="both"/>
              <w:rPr>
                <w:rFonts w:ascii="Arial" w:eastAsia="Calibri" w:hAnsi="Arial" w:cs="Arial"/>
              </w:rPr>
            </w:pPr>
            <w:r w:rsidRPr="00AD4A8F">
              <w:rPr>
                <w:rFonts w:ascii="Arial" w:eastAsia="Calibri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0651E" wp14:editId="6B142888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118745</wp:posOffset>
                      </wp:positionV>
                      <wp:extent cx="2486025" cy="9525"/>
                      <wp:effectExtent l="0" t="0" r="28575" b="2857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86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D40E867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pt,9.35pt" to="204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0035F" w:rsidRPr="00406D51" w14:paraId="17744072" w14:textId="77777777" w:rsidTr="00456CE4">
        <w:trPr>
          <w:trHeight w:val="637"/>
        </w:trPr>
        <w:tc>
          <w:tcPr>
            <w:tcW w:w="4414" w:type="dxa"/>
          </w:tcPr>
          <w:p w14:paraId="3FD2A3F9" w14:textId="77777777" w:rsidR="00E0035F" w:rsidRPr="00AD4A8F" w:rsidRDefault="00E0035F" w:rsidP="00456CE4">
            <w:pPr>
              <w:ind w:left="0" w:hanging="2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D4A8F">
              <w:rPr>
                <w:rFonts w:ascii="Arial" w:eastAsia="Calibri" w:hAnsi="Arial" w:cs="Arial"/>
                <w:b/>
                <w:bCs/>
              </w:rPr>
              <w:t>C. Lilia Guillermina Tec Aguilar</w:t>
            </w:r>
          </w:p>
          <w:p w14:paraId="0EE95AC8" w14:textId="77777777" w:rsidR="00E0035F" w:rsidRPr="00AD4A8F" w:rsidRDefault="00E0035F" w:rsidP="00456CE4">
            <w:pPr>
              <w:ind w:left="0" w:hanging="2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D4A8F">
              <w:rPr>
                <w:rFonts w:ascii="Arial" w:eastAsia="Calibri" w:hAnsi="Arial" w:cs="Arial"/>
                <w:b/>
                <w:bCs/>
              </w:rPr>
              <w:t>Consejera Presidente</w:t>
            </w:r>
          </w:p>
        </w:tc>
        <w:tc>
          <w:tcPr>
            <w:tcW w:w="4414" w:type="dxa"/>
          </w:tcPr>
          <w:p w14:paraId="294C5D89" w14:textId="77777777" w:rsidR="00E0035F" w:rsidRPr="00AD4A8F" w:rsidRDefault="00E0035F" w:rsidP="00456CE4">
            <w:pPr>
              <w:ind w:left="0" w:hanging="2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D4A8F">
              <w:rPr>
                <w:rFonts w:ascii="Arial" w:eastAsia="Calibri" w:hAnsi="Arial" w:cs="Arial"/>
                <w:b/>
                <w:bCs/>
              </w:rPr>
              <w:t>C. Claudia Cecilia Córdova Chan</w:t>
            </w:r>
          </w:p>
          <w:p w14:paraId="71AD110E" w14:textId="77777777" w:rsidR="00E0035F" w:rsidRPr="00E355CB" w:rsidRDefault="00E0035F" w:rsidP="00456CE4">
            <w:pPr>
              <w:ind w:left="0" w:hanging="2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D4A8F">
              <w:rPr>
                <w:rFonts w:ascii="Arial" w:eastAsia="Calibri" w:hAnsi="Arial" w:cs="Arial"/>
                <w:b/>
                <w:bCs/>
              </w:rPr>
              <w:t>Secretaria Ejecutiva</w:t>
            </w:r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4978B8EC" w:rsidR="003C0C29" w:rsidRDefault="00E0035F" w:rsidP="003C0C29">
      <w:pPr>
        <w:ind w:left="0" w:hanging="2"/>
        <w:jc w:val="center"/>
      </w:pPr>
      <w:r>
        <w:t>Se firma los representantes en el borde</w:t>
      </w: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C6BE9" w14:textId="77777777" w:rsidR="002B616E" w:rsidRDefault="002B616E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7E8F5E7E" w14:textId="77777777" w:rsidR="002B616E" w:rsidRDefault="002B616E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332B28B2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6215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6215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7D491" w14:textId="77777777" w:rsidR="002B616E" w:rsidRDefault="002B616E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56CC7F9B" w14:textId="77777777" w:rsidR="002B616E" w:rsidRDefault="002B616E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15231"/>
    <w:rsid w:val="000A5200"/>
    <w:rsid w:val="000D41C2"/>
    <w:rsid w:val="00107FC4"/>
    <w:rsid w:val="00177B04"/>
    <w:rsid w:val="001A678F"/>
    <w:rsid w:val="001C5405"/>
    <w:rsid w:val="001C6E6F"/>
    <w:rsid w:val="00224A49"/>
    <w:rsid w:val="002316BF"/>
    <w:rsid w:val="002406B2"/>
    <w:rsid w:val="002559A9"/>
    <w:rsid w:val="00262156"/>
    <w:rsid w:val="00275148"/>
    <w:rsid w:val="00281D31"/>
    <w:rsid w:val="002B2623"/>
    <w:rsid w:val="002B597B"/>
    <w:rsid w:val="002B616E"/>
    <w:rsid w:val="002E0238"/>
    <w:rsid w:val="0037023A"/>
    <w:rsid w:val="0038651E"/>
    <w:rsid w:val="003C0C29"/>
    <w:rsid w:val="003E72CD"/>
    <w:rsid w:val="004366A9"/>
    <w:rsid w:val="00451BD6"/>
    <w:rsid w:val="0047024A"/>
    <w:rsid w:val="0047413B"/>
    <w:rsid w:val="00485955"/>
    <w:rsid w:val="004C6204"/>
    <w:rsid w:val="005A50A9"/>
    <w:rsid w:val="005B2D7E"/>
    <w:rsid w:val="006015C9"/>
    <w:rsid w:val="006474BC"/>
    <w:rsid w:val="006662FD"/>
    <w:rsid w:val="00715C1F"/>
    <w:rsid w:val="00781F07"/>
    <w:rsid w:val="00787929"/>
    <w:rsid w:val="00827DC9"/>
    <w:rsid w:val="00835F9F"/>
    <w:rsid w:val="00846D64"/>
    <w:rsid w:val="00854699"/>
    <w:rsid w:val="0085597B"/>
    <w:rsid w:val="008644FC"/>
    <w:rsid w:val="00877A95"/>
    <w:rsid w:val="008D6DC3"/>
    <w:rsid w:val="0090663C"/>
    <w:rsid w:val="00946B9E"/>
    <w:rsid w:val="00992290"/>
    <w:rsid w:val="009A0A03"/>
    <w:rsid w:val="009A3D63"/>
    <w:rsid w:val="009E1037"/>
    <w:rsid w:val="00A05B8D"/>
    <w:rsid w:val="00A25F01"/>
    <w:rsid w:val="00A27D06"/>
    <w:rsid w:val="00A40BF8"/>
    <w:rsid w:val="00A52768"/>
    <w:rsid w:val="00AD38A0"/>
    <w:rsid w:val="00B02335"/>
    <w:rsid w:val="00B17132"/>
    <w:rsid w:val="00B92016"/>
    <w:rsid w:val="00BA74D1"/>
    <w:rsid w:val="00C761EC"/>
    <w:rsid w:val="00C8013E"/>
    <w:rsid w:val="00D102CF"/>
    <w:rsid w:val="00D11606"/>
    <w:rsid w:val="00D4336C"/>
    <w:rsid w:val="00D47B4D"/>
    <w:rsid w:val="00D81BB1"/>
    <w:rsid w:val="00DA0A6F"/>
    <w:rsid w:val="00DA3B9C"/>
    <w:rsid w:val="00DC4C5C"/>
    <w:rsid w:val="00DD3D2F"/>
    <w:rsid w:val="00DD4F73"/>
    <w:rsid w:val="00DF4CDB"/>
    <w:rsid w:val="00DF63B8"/>
    <w:rsid w:val="00E0035F"/>
    <w:rsid w:val="00E03DC1"/>
    <w:rsid w:val="00E330F3"/>
    <w:rsid w:val="00E56799"/>
    <w:rsid w:val="00EC120F"/>
    <w:rsid w:val="00F119CC"/>
    <w:rsid w:val="00F524D5"/>
    <w:rsid w:val="00F643CE"/>
    <w:rsid w:val="00F905C2"/>
    <w:rsid w:val="00FA26C2"/>
    <w:rsid w:val="00FB46F5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470D4-CE59-406D-921D-8F367F30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1526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5</cp:revision>
  <dcterms:created xsi:type="dcterms:W3CDTF">2021-06-08T02:55:00Z</dcterms:created>
  <dcterms:modified xsi:type="dcterms:W3CDTF">2021-06-08T15:44:00Z</dcterms:modified>
</cp:coreProperties>
</file>